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E32" w:rsidRPr="002D01B7" w:rsidRDefault="00352E32" w:rsidP="002D01B7">
      <w:pPr>
        <w:autoSpaceDE w:val="0"/>
        <w:autoSpaceDN w:val="0"/>
        <w:adjustRightInd w:val="0"/>
        <w:jc w:val="center"/>
        <w:rPr>
          <w:rFonts w:ascii="Arial" w:hAnsi="Arial" w:cs="Arial"/>
          <w:b/>
          <w:bCs/>
          <w:color w:val="000000"/>
          <w:sz w:val="28"/>
          <w:szCs w:val="28"/>
        </w:rPr>
      </w:pPr>
      <w:r w:rsidRPr="002D01B7">
        <w:rPr>
          <w:rFonts w:ascii="Arial" w:hAnsi="Arial" w:cs="Arial"/>
          <w:b/>
          <w:bCs/>
          <w:color w:val="000000"/>
          <w:sz w:val="28"/>
          <w:szCs w:val="28"/>
        </w:rPr>
        <w:t>Section 35 43 00</w:t>
      </w:r>
      <w:r w:rsidR="00B6473A">
        <w:rPr>
          <w:rFonts w:ascii="Arial" w:hAnsi="Arial" w:cs="Arial"/>
          <w:b/>
          <w:bCs/>
          <w:color w:val="000000"/>
          <w:sz w:val="28"/>
          <w:szCs w:val="28"/>
        </w:rPr>
        <w:t xml:space="preserve"> – Permanent Geosynthetic Turf Reinforcement M</w:t>
      </w:r>
      <w:r w:rsidRPr="002D01B7">
        <w:rPr>
          <w:rFonts w:ascii="Arial" w:hAnsi="Arial" w:cs="Arial"/>
          <w:b/>
          <w:bCs/>
          <w:color w:val="000000"/>
          <w:sz w:val="28"/>
          <w:szCs w:val="28"/>
        </w:rPr>
        <w:t>at</w:t>
      </w:r>
    </w:p>
    <w:p w:rsidR="00352E32" w:rsidRPr="00352E32" w:rsidRDefault="00352E32" w:rsidP="00352E32">
      <w:pPr>
        <w:autoSpaceDE w:val="0"/>
        <w:autoSpaceDN w:val="0"/>
        <w:adjustRightInd w:val="0"/>
        <w:rPr>
          <w:rFonts w:ascii="Arial" w:hAnsi="Arial" w:cs="Arial"/>
          <w:b/>
          <w:bCs/>
          <w:color w:val="000000"/>
          <w:sz w:val="20"/>
          <w:szCs w:val="20"/>
        </w:rPr>
      </w:pPr>
    </w:p>
    <w:p w:rsidR="00352E32" w:rsidRPr="00352E32" w:rsidRDefault="00352E32" w:rsidP="00352E32">
      <w:pPr>
        <w:autoSpaceDE w:val="0"/>
        <w:autoSpaceDN w:val="0"/>
        <w:adjustRightInd w:val="0"/>
        <w:rPr>
          <w:rFonts w:ascii="Arial" w:hAnsi="Arial" w:cs="Arial"/>
          <w:b/>
          <w:bCs/>
          <w:color w:val="000000"/>
          <w:sz w:val="20"/>
          <w:szCs w:val="20"/>
        </w:rPr>
      </w:pPr>
      <w:r w:rsidRPr="00352E32">
        <w:rPr>
          <w:rFonts w:ascii="Arial" w:hAnsi="Arial" w:cs="Arial"/>
          <w:b/>
          <w:bCs/>
          <w:color w:val="000000"/>
          <w:sz w:val="20"/>
          <w:szCs w:val="20"/>
        </w:rPr>
        <w:t>GENERAL</w:t>
      </w:r>
    </w:p>
    <w:p w:rsidR="00352E32" w:rsidRPr="00352E32" w:rsidRDefault="00352E32" w:rsidP="00352E32">
      <w:pPr>
        <w:autoSpaceDE w:val="0"/>
        <w:autoSpaceDN w:val="0"/>
        <w:adjustRightInd w:val="0"/>
        <w:rPr>
          <w:rFonts w:ascii="Arial" w:hAnsi="Arial" w:cs="Arial"/>
          <w:b/>
          <w:bCs/>
          <w:color w:val="000000"/>
          <w:sz w:val="20"/>
          <w:szCs w:val="20"/>
        </w:rPr>
      </w:pPr>
    </w:p>
    <w:p w:rsidR="00352E32" w:rsidRPr="00352E32" w:rsidRDefault="00352E32" w:rsidP="00352E32">
      <w:pPr>
        <w:autoSpaceDE w:val="0"/>
        <w:autoSpaceDN w:val="0"/>
        <w:adjustRightInd w:val="0"/>
        <w:rPr>
          <w:rFonts w:ascii="Arial" w:hAnsi="Arial" w:cs="Arial"/>
          <w:b/>
          <w:bCs/>
          <w:color w:val="000000"/>
          <w:sz w:val="20"/>
          <w:szCs w:val="20"/>
        </w:rPr>
      </w:pPr>
      <w:r w:rsidRPr="00352E32">
        <w:rPr>
          <w:rFonts w:ascii="Arial" w:hAnsi="Arial" w:cs="Arial"/>
          <w:b/>
          <w:bCs/>
          <w:color w:val="000000"/>
          <w:sz w:val="20"/>
          <w:szCs w:val="20"/>
        </w:rPr>
        <w:t>1.01 SUMMARY</w:t>
      </w:r>
    </w:p>
    <w:p w:rsidR="00352E32" w:rsidRPr="00352E32" w:rsidRDefault="00352E32" w:rsidP="00352E32">
      <w:pPr>
        <w:autoSpaceDE w:val="0"/>
        <w:autoSpaceDN w:val="0"/>
        <w:adjustRightInd w:val="0"/>
        <w:rPr>
          <w:rFonts w:ascii="Arial" w:hAnsi="Arial" w:cs="Arial"/>
          <w:b/>
          <w:bCs/>
          <w:color w:val="000000"/>
          <w:sz w:val="20"/>
          <w:szCs w:val="20"/>
        </w:rPr>
      </w:pPr>
    </w:p>
    <w:p w:rsidR="004C3C3C" w:rsidRDefault="004C3C3C" w:rsidP="00657DE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A. </w:t>
      </w:r>
      <w:r w:rsidR="00352E32" w:rsidRPr="00352E32">
        <w:rPr>
          <w:rFonts w:ascii="Arial" w:hAnsi="Arial" w:cs="Arial"/>
          <w:color w:val="000000"/>
          <w:sz w:val="20"/>
          <w:szCs w:val="20"/>
        </w:rPr>
        <w:t>This section specifies a permanent Geosynthetic Turf Reinforcement Mat (TRM) w</w:t>
      </w:r>
      <w:r w:rsidR="00FC7C44">
        <w:rPr>
          <w:rFonts w:ascii="Arial" w:hAnsi="Arial" w:cs="Arial"/>
          <w:color w:val="000000"/>
          <w:sz w:val="20"/>
          <w:szCs w:val="20"/>
        </w:rPr>
        <w:t>ith soil</w:t>
      </w:r>
      <w:r w:rsidR="00352E32" w:rsidRPr="00352E32">
        <w:rPr>
          <w:rFonts w:ascii="Arial" w:hAnsi="Arial" w:cs="Arial"/>
          <w:color w:val="000000"/>
          <w:sz w:val="20"/>
          <w:szCs w:val="20"/>
        </w:rPr>
        <w:t xml:space="preserve"> infill, to prevent long-term soil and vegetation loss resulting from excessive water flow (velocity and shear stress) in which unreinforced vegetation could not resist. The </w:t>
      </w:r>
      <w:r w:rsidR="00FC7C44">
        <w:rPr>
          <w:rFonts w:ascii="Arial" w:hAnsi="Arial" w:cs="Arial"/>
          <w:color w:val="000000"/>
          <w:sz w:val="20"/>
          <w:szCs w:val="20"/>
        </w:rPr>
        <w:t xml:space="preserve">soil fill will interact within the TRM and root structure of the vegetation to create a composite reinforced system. </w:t>
      </w:r>
    </w:p>
    <w:p w:rsidR="00352E32" w:rsidRPr="00352E32" w:rsidRDefault="00352E32" w:rsidP="00657DE0">
      <w:pPr>
        <w:autoSpaceDE w:val="0"/>
        <w:autoSpaceDN w:val="0"/>
        <w:adjustRightInd w:val="0"/>
        <w:jc w:val="both"/>
        <w:rPr>
          <w:rFonts w:ascii="Arial" w:hAnsi="Arial" w:cs="Arial"/>
          <w:color w:val="000000"/>
          <w:sz w:val="20"/>
          <w:szCs w:val="20"/>
        </w:rPr>
      </w:pPr>
    </w:p>
    <w:p w:rsidR="00352E32" w:rsidRPr="00352E32" w:rsidRDefault="004C3C3C" w:rsidP="00657DE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B. </w:t>
      </w:r>
      <w:r w:rsidR="00352E32" w:rsidRPr="00352E32">
        <w:rPr>
          <w:rFonts w:ascii="Arial" w:hAnsi="Arial" w:cs="Arial"/>
          <w:color w:val="000000"/>
          <w:sz w:val="20"/>
          <w:szCs w:val="20"/>
        </w:rPr>
        <w:t>Related Sections: Other Specification</w:t>
      </w:r>
      <w:r w:rsidR="00352E32">
        <w:rPr>
          <w:rFonts w:ascii="Arial" w:hAnsi="Arial" w:cs="Arial"/>
          <w:color w:val="000000"/>
          <w:sz w:val="20"/>
          <w:szCs w:val="20"/>
        </w:rPr>
        <w:t xml:space="preserve"> </w:t>
      </w:r>
      <w:r w:rsidR="00352E32" w:rsidRPr="00352E32">
        <w:rPr>
          <w:rFonts w:ascii="Arial" w:hAnsi="Arial" w:cs="Arial"/>
          <w:color w:val="000000"/>
          <w:sz w:val="20"/>
          <w:szCs w:val="20"/>
        </w:rPr>
        <w:t>Sections, which directly relate to the work</w:t>
      </w:r>
      <w:r w:rsidR="00352E32">
        <w:rPr>
          <w:rFonts w:ascii="Arial" w:hAnsi="Arial" w:cs="Arial"/>
          <w:color w:val="000000"/>
          <w:sz w:val="20"/>
          <w:szCs w:val="20"/>
        </w:rPr>
        <w:t xml:space="preserve"> of this Section </w:t>
      </w:r>
      <w:r w:rsidR="00352E32" w:rsidRPr="00352E32">
        <w:rPr>
          <w:rFonts w:ascii="Arial" w:hAnsi="Arial" w:cs="Arial"/>
          <w:color w:val="000000"/>
          <w:sz w:val="20"/>
          <w:szCs w:val="20"/>
        </w:rPr>
        <w:t>include, but are not limited</w:t>
      </w:r>
      <w:r w:rsidR="00352E32">
        <w:rPr>
          <w:rFonts w:ascii="Arial" w:hAnsi="Arial" w:cs="Arial"/>
          <w:color w:val="000000"/>
          <w:sz w:val="20"/>
          <w:szCs w:val="20"/>
        </w:rPr>
        <w:t xml:space="preserve"> </w:t>
      </w:r>
      <w:r w:rsidR="00352E32" w:rsidRPr="00352E32">
        <w:rPr>
          <w:rFonts w:ascii="Arial" w:hAnsi="Arial" w:cs="Arial"/>
          <w:color w:val="000000"/>
          <w:sz w:val="20"/>
          <w:szCs w:val="20"/>
        </w:rPr>
        <w:t>to the following:</w:t>
      </w:r>
    </w:p>
    <w:p w:rsidR="00352E32" w:rsidRP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1</w:t>
      </w:r>
      <w:r w:rsidRPr="00352E32">
        <w:rPr>
          <w:rFonts w:ascii="Arial" w:hAnsi="Arial" w:cs="Arial"/>
          <w:color w:val="000000"/>
          <w:sz w:val="20"/>
          <w:szCs w:val="20"/>
        </w:rPr>
        <w:t xml:space="preserve">. </w:t>
      </w:r>
      <w:r w:rsidRPr="00352E32">
        <w:rPr>
          <w:rFonts w:ascii="Arial" w:hAnsi="Arial" w:cs="Arial"/>
          <w:i/>
          <w:iCs/>
          <w:color w:val="000000"/>
          <w:sz w:val="20"/>
          <w:szCs w:val="20"/>
        </w:rPr>
        <w:t>Section 01 57 13 - Temporary Erosion and</w:t>
      </w:r>
      <w:r>
        <w:rPr>
          <w:rFonts w:ascii="Arial" w:hAnsi="Arial" w:cs="Arial"/>
          <w:i/>
          <w:iCs/>
          <w:color w:val="000000"/>
          <w:sz w:val="20"/>
          <w:szCs w:val="20"/>
        </w:rPr>
        <w:t xml:space="preserve"> </w:t>
      </w:r>
      <w:r w:rsidRPr="00352E32">
        <w:rPr>
          <w:rFonts w:ascii="Arial" w:hAnsi="Arial" w:cs="Arial"/>
          <w:i/>
          <w:iCs/>
          <w:color w:val="000000"/>
          <w:sz w:val="20"/>
          <w:szCs w:val="20"/>
        </w:rPr>
        <w:t>Sedimentation Controls</w:t>
      </w:r>
    </w:p>
    <w:p w:rsidR="00352E32" w:rsidRP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2</w:t>
      </w:r>
      <w:r w:rsidRPr="00352E32">
        <w:rPr>
          <w:rFonts w:ascii="Arial" w:hAnsi="Arial" w:cs="Arial"/>
          <w:color w:val="000000"/>
          <w:sz w:val="20"/>
          <w:szCs w:val="20"/>
        </w:rPr>
        <w:t xml:space="preserve">. </w:t>
      </w:r>
      <w:r w:rsidRPr="00352E32">
        <w:rPr>
          <w:rFonts w:ascii="Arial" w:hAnsi="Arial" w:cs="Arial"/>
          <w:i/>
          <w:iCs/>
          <w:color w:val="000000"/>
          <w:sz w:val="20"/>
          <w:szCs w:val="20"/>
        </w:rPr>
        <w:t>Section 31 25 00 - Erosion and</w:t>
      </w:r>
      <w:r>
        <w:rPr>
          <w:rFonts w:ascii="Arial" w:hAnsi="Arial" w:cs="Arial"/>
          <w:i/>
          <w:iCs/>
          <w:color w:val="000000"/>
          <w:sz w:val="20"/>
          <w:szCs w:val="20"/>
        </w:rPr>
        <w:t xml:space="preserve"> </w:t>
      </w:r>
      <w:r w:rsidRPr="00352E32">
        <w:rPr>
          <w:rFonts w:ascii="Arial" w:hAnsi="Arial" w:cs="Arial"/>
          <w:i/>
          <w:iCs/>
          <w:color w:val="000000"/>
          <w:sz w:val="20"/>
          <w:szCs w:val="20"/>
        </w:rPr>
        <w:t>Sedimentation Controls</w:t>
      </w:r>
    </w:p>
    <w:p w:rsidR="00352E32" w:rsidRP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3</w:t>
      </w:r>
      <w:r w:rsidRPr="00352E32">
        <w:rPr>
          <w:rFonts w:ascii="Arial" w:hAnsi="Arial" w:cs="Arial"/>
          <w:color w:val="000000"/>
          <w:sz w:val="20"/>
          <w:szCs w:val="20"/>
        </w:rPr>
        <w:t xml:space="preserve">. </w:t>
      </w:r>
      <w:r w:rsidRPr="00352E32">
        <w:rPr>
          <w:rFonts w:ascii="Arial" w:hAnsi="Arial" w:cs="Arial"/>
          <w:i/>
          <w:iCs/>
          <w:color w:val="000000"/>
          <w:sz w:val="20"/>
          <w:szCs w:val="20"/>
        </w:rPr>
        <w:t>Section 31 35 00 - Slope Protection</w:t>
      </w:r>
    </w:p>
    <w:p w:rsidR="00352E32" w:rsidRP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4. Section 32 91 00 - Planting Preparation</w:t>
      </w:r>
    </w:p>
    <w:p w:rsidR="00352E32" w:rsidRP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5. Section 32 92 00 - Turf and Grasses</w:t>
      </w:r>
    </w:p>
    <w:p w:rsidR="00352E32" w:rsidRDefault="00352E32" w:rsidP="00657DE0">
      <w:pPr>
        <w:autoSpaceDE w:val="0"/>
        <w:autoSpaceDN w:val="0"/>
        <w:adjustRightInd w:val="0"/>
        <w:ind w:firstLine="720"/>
        <w:jc w:val="both"/>
        <w:rPr>
          <w:rFonts w:ascii="Arial" w:hAnsi="Arial" w:cs="Arial"/>
          <w:i/>
          <w:iCs/>
          <w:color w:val="000000"/>
          <w:sz w:val="20"/>
          <w:szCs w:val="20"/>
        </w:rPr>
      </w:pPr>
      <w:r w:rsidRPr="00352E32">
        <w:rPr>
          <w:rFonts w:ascii="Arial" w:hAnsi="Arial" w:cs="Arial"/>
          <w:i/>
          <w:iCs/>
          <w:color w:val="000000"/>
          <w:sz w:val="20"/>
          <w:szCs w:val="20"/>
        </w:rPr>
        <w:t>6. Section 35 30 00 - Shoreline Protection</w:t>
      </w:r>
    </w:p>
    <w:p w:rsidR="00352E32" w:rsidRPr="00352E32" w:rsidRDefault="00352E32" w:rsidP="00657DE0">
      <w:pPr>
        <w:autoSpaceDE w:val="0"/>
        <w:autoSpaceDN w:val="0"/>
        <w:adjustRightInd w:val="0"/>
        <w:jc w:val="both"/>
        <w:rPr>
          <w:rFonts w:ascii="Arial" w:hAnsi="Arial" w:cs="Arial"/>
          <w:i/>
          <w:iCs/>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1.02 S</w:t>
      </w:r>
      <w:r>
        <w:rPr>
          <w:rFonts w:ascii="Arial" w:hAnsi="Arial" w:cs="Arial"/>
          <w:b/>
          <w:bCs/>
          <w:color w:val="000000"/>
          <w:sz w:val="20"/>
          <w:szCs w:val="20"/>
        </w:rPr>
        <w:t>UBMITTALS</w:t>
      </w:r>
    </w:p>
    <w:p w:rsidR="00352E32" w:rsidRPr="00352E32" w:rsidRDefault="00352E32"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A. Product Data: Submit manufacturer’s product</w:t>
      </w:r>
      <w:r>
        <w:rPr>
          <w:rFonts w:ascii="Arial" w:hAnsi="Arial" w:cs="Arial"/>
          <w:color w:val="000000"/>
          <w:sz w:val="20"/>
          <w:szCs w:val="20"/>
        </w:rPr>
        <w:t xml:space="preserve"> </w:t>
      </w:r>
      <w:r w:rsidRPr="00352E32">
        <w:rPr>
          <w:rFonts w:ascii="Arial" w:hAnsi="Arial" w:cs="Arial"/>
          <w:color w:val="000000"/>
          <w:sz w:val="20"/>
          <w:szCs w:val="20"/>
        </w:rPr>
        <w:t>data and installation instructions. Include</w:t>
      </w:r>
      <w:r>
        <w:rPr>
          <w:rFonts w:ascii="Arial" w:hAnsi="Arial" w:cs="Arial"/>
          <w:color w:val="000000"/>
          <w:sz w:val="20"/>
          <w:szCs w:val="20"/>
        </w:rPr>
        <w:t xml:space="preserve"> </w:t>
      </w:r>
      <w:r w:rsidRPr="00352E32">
        <w:rPr>
          <w:rFonts w:ascii="Arial" w:hAnsi="Arial" w:cs="Arial"/>
          <w:color w:val="000000"/>
          <w:sz w:val="20"/>
          <w:szCs w:val="20"/>
        </w:rPr>
        <w:t>requi</w:t>
      </w:r>
      <w:r w:rsidR="007926A9">
        <w:rPr>
          <w:rFonts w:ascii="Arial" w:hAnsi="Arial" w:cs="Arial"/>
          <w:color w:val="000000"/>
          <w:sz w:val="20"/>
          <w:szCs w:val="20"/>
        </w:rPr>
        <w:t>red substrate preparation and</w:t>
      </w:r>
      <w:r w:rsidRPr="00352E32">
        <w:rPr>
          <w:rFonts w:ascii="Arial" w:hAnsi="Arial" w:cs="Arial"/>
          <w:color w:val="000000"/>
          <w:sz w:val="20"/>
          <w:szCs w:val="20"/>
        </w:rPr>
        <w:t xml:space="preserve"> list of materials.</w:t>
      </w:r>
    </w:p>
    <w:p w:rsidR="00352E32" w:rsidRPr="00352E32" w:rsidRDefault="00352E32"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B. Certifications: Manufacturer shall submit a</w:t>
      </w:r>
      <w:r>
        <w:rPr>
          <w:rFonts w:ascii="Arial" w:hAnsi="Arial" w:cs="Arial"/>
          <w:color w:val="000000"/>
          <w:sz w:val="20"/>
          <w:szCs w:val="20"/>
        </w:rPr>
        <w:t xml:space="preserve"> </w:t>
      </w:r>
      <w:r w:rsidRPr="00352E32">
        <w:rPr>
          <w:rFonts w:ascii="Arial" w:hAnsi="Arial" w:cs="Arial"/>
          <w:color w:val="000000"/>
          <w:sz w:val="20"/>
          <w:szCs w:val="20"/>
        </w:rPr>
        <w:t>letter of certification that the product meets</w:t>
      </w:r>
      <w:r>
        <w:rPr>
          <w:rFonts w:ascii="Arial" w:hAnsi="Arial" w:cs="Arial"/>
          <w:color w:val="000000"/>
          <w:sz w:val="20"/>
          <w:szCs w:val="20"/>
        </w:rPr>
        <w:t xml:space="preserve"> or </w:t>
      </w:r>
      <w:r w:rsidRPr="00352E32">
        <w:rPr>
          <w:rFonts w:ascii="Arial" w:hAnsi="Arial" w:cs="Arial"/>
          <w:color w:val="000000"/>
          <w:sz w:val="20"/>
          <w:szCs w:val="20"/>
        </w:rPr>
        <w:t>exceeds all physical property, endurance,</w:t>
      </w:r>
      <w:r>
        <w:rPr>
          <w:rFonts w:ascii="Arial" w:hAnsi="Arial" w:cs="Arial"/>
          <w:color w:val="000000"/>
          <w:sz w:val="20"/>
          <w:szCs w:val="20"/>
        </w:rPr>
        <w:t xml:space="preserve"> </w:t>
      </w:r>
      <w:r w:rsidRPr="00352E32">
        <w:rPr>
          <w:rFonts w:ascii="Arial" w:hAnsi="Arial" w:cs="Arial"/>
          <w:color w:val="000000"/>
          <w:sz w:val="20"/>
          <w:szCs w:val="20"/>
        </w:rPr>
        <w:t>performance and packaging requirements.</w:t>
      </w:r>
    </w:p>
    <w:p w:rsidR="00CA4E93" w:rsidRDefault="00CA4E93" w:rsidP="00657DE0">
      <w:pPr>
        <w:autoSpaceDE w:val="0"/>
        <w:autoSpaceDN w:val="0"/>
        <w:adjustRightInd w:val="0"/>
        <w:jc w:val="both"/>
        <w:rPr>
          <w:rFonts w:ascii="Arial" w:hAnsi="Arial" w:cs="Arial"/>
          <w:color w:val="000000"/>
          <w:sz w:val="20"/>
          <w:szCs w:val="20"/>
        </w:rPr>
      </w:pPr>
    </w:p>
    <w:p w:rsidR="00CA4E93" w:rsidRPr="00CA4E93" w:rsidRDefault="00CA4E93" w:rsidP="00657DE0">
      <w:pPr>
        <w:jc w:val="both"/>
        <w:rPr>
          <w:rFonts w:ascii="Arial" w:hAnsi="Arial" w:cs="Arial"/>
          <w:sz w:val="20"/>
          <w:szCs w:val="20"/>
        </w:rPr>
      </w:pPr>
      <w:r>
        <w:rPr>
          <w:rFonts w:ascii="Arial" w:hAnsi="Arial" w:cs="Arial"/>
          <w:sz w:val="20"/>
          <w:szCs w:val="20"/>
        </w:rPr>
        <w:t xml:space="preserve">C. </w:t>
      </w:r>
      <w:r w:rsidRPr="00CA4E93">
        <w:rPr>
          <w:rFonts w:ascii="Arial" w:hAnsi="Arial" w:cs="Arial"/>
          <w:sz w:val="20"/>
          <w:szCs w:val="20"/>
        </w:rPr>
        <w:t>Alternative products</w:t>
      </w:r>
      <w:r>
        <w:rPr>
          <w:rFonts w:ascii="Arial" w:hAnsi="Arial" w:cs="Arial"/>
          <w:sz w:val="20"/>
          <w:szCs w:val="20"/>
        </w:rPr>
        <w:t>: An alternative p</w:t>
      </w:r>
      <w:r w:rsidR="00A23330">
        <w:rPr>
          <w:rFonts w:ascii="Arial" w:hAnsi="Arial" w:cs="Arial"/>
          <w:sz w:val="20"/>
          <w:szCs w:val="20"/>
        </w:rPr>
        <w:t>r</w:t>
      </w:r>
      <w:r>
        <w:rPr>
          <w:rFonts w:ascii="Arial" w:hAnsi="Arial" w:cs="Arial"/>
          <w:sz w:val="20"/>
          <w:szCs w:val="20"/>
        </w:rPr>
        <w:t>oduct</w:t>
      </w:r>
      <w:r w:rsidRPr="00CA4E93">
        <w:rPr>
          <w:rFonts w:ascii="Arial" w:hAnsi="Arial" w:cs="Arial"/>
          <w:sz w:val="20"/>
          <w:szCs w:val="20"/>
        </w:rPr>
        <w:t xml:space="preserve"> submitted as an equal to the specified product within this specification will require the following minimum documentation: Performance data (Permissible Velocity or Permissible Shear S</w:t>
      </w:r>
      <w:r w:rsidR="007926A9">
        <w:rPr>
          <w:rFonts w:ascii="Arial" w:hAnsi="Arial" w:cs="Arial"/>
          <w:sz w:val="20"/>
          <w:szCs w:val="20"/>
        </w:rPr>
        <w:t xml:space="preserve">tress and Soil Loss </w:t>
      </w:r>
      <w:r w:rsidRPr="00CA4E93">
        <w:rPr>
          <w:rFonts w:ascii="Arial" w:hAnsi="Arial" w:cs="Arial"/>
          <w:sz w:val="20"/>
          <w:szCs w:val="20"/>
        </w:rPr>
        <w:t xml:space="preserve">under uniform flow </w:t>
      </w:r>
      <w:r w:rsidR="007926A9">
        <w:rPr>
          <w:rFonts w:ascii="Arial" w:hAnsi="Arial" w:cs="Arial"/>
          <w:sz w:val="20"/>
          <w:szCs w:val="20"/>
        </w:rPr>
        <w:t>conditions in a vegetated state</w:t>
      </w:r>
      <w:r w:rsidR="0056242B">
        <w:rPr>
          <w:rFonts w:ascii="Arial" w:hAnsi="Arial" w:cs="Arial"/>
          <w:sz w:val="20"/>
          <w:szCs w:val="20"/>
        </w:rPr>
        <w:t>)</w:t>
      </w:r>
      <w:r w:rsidRPr="00CA4E93">
        <w:rPr>
          <w:rFonts w:ascii="Arial" w:hAnsi="Arial" w:cs="Arial"/>
          <w:sz w:val="20"/>
          <w:szCs w:val="20"/>
        </w:rPr>
        <w:t>.  Said data must be deve</w:t>
      </w:r>
      <w:r>
        <w:rPr>
          <w:rFonts w:ascii="Arial" w:hAnsi="Arial" w:cs="Arial"/>
          <w:sz w:val="20"/>
          <w:szCs w:val="20"/>
        </w:rPr>
        <w:t xml:space="preserve">loped by </w:t>
      </w:r>
      <w:smartTag w:uri="urn:schemas-microsoft-com:office:smarttags" w:element="place">
        <w:smartTag w:uri="urn:schemas-microsoft-com:office:smarttags" w:element="PlaceName">
          <w:r>
            <w:rPr>
              <w:rFonts w:ascii="Arial" w:hAnsi="Arial" w:cs="Arial"/>
              <w:sz w:val="20"/>
              <w:szCs w:val="20"/>
            </w:rPr>
            <w:t>Colorado</w:t>
          </w:r>
        </w:smartTag>
        <w:r>
          <w:rPr>
            <w:rFonts w:ascii="Arial" w:hAnsi="Arial" w:cs="Arial"/>
            <w:sz w:val="20"/>
            <w:szCs w:val="20"/>
          </w:rPr>
          <w:t xml:space="preserve"> </w:t>
        </w:r>
        <w:smartTag w:uri="urn:schemas-microsoft-com:office:smarttags" w:element="PlaceType">
          <w:r>
            <w:rPr>
              <w:rFonts w:ascii="Arial" w:hAnsi="Arial" w:cs="Arial"/>
              <w:sz w:val="20"/>
              <w:szCs w:val="20"/>
            </w:rPr>
            <w:t>State</w:t>
          </w:r>
        </w:smartTag>
      </w:smartTag>
      <w:r w:rsidR="0015557E">
        <w:rPr>
          <w:rFonts w:ascii="Arial" w:hAnsi="Arial" w:cs="Arial"/>
          <w:sz w:val="20"/>
          <w:szCs w:val="20"/>
        </w:rPr>
        <w:t xml:space="preserve"> or Utah State</w:t>
      </w:r>
      <w:r>
        <w:rPr>
          <w:rFonts w:ascii="Arial" w:hAnsi="Arial" w:cs="Arial"/>
          <w:sz w:val="20"/>
          <w:szCs w:val="20"/>
        </w:rPr>
        <w:t xml:space="preserve"> Testing F</w:t>
      </w:r>
      <w:r w:rsidRPr="00CA4E93">
        <w:rPr>
          <w:rFonts w:ascii="Arial" w:hAnsi="Arial" w:cs="Arial"/>
          <w:sz w:val="20"/>
          <w:szCs w:val="20"/>
        </w:rPr>
        <w:t xml:space="preserve">acility. </w:t>
      </w:r>
      <w:r w:rsidR="0056242B">
        <w:rPr>
          <w:rFonts w:ascii="Arial" w:hAnsi="Arial" w:cs="Arial"/>
          <w:sz w:val="20"/>
          <w:szCs w:val="20"/>
        </w:rPr>
        <w:t>In addition</w:t>
      </w:r>
      <w:r w:rsidRPr="00CA4E93">
        <w:rPr>
          <w:rFonts w:ascii="Arial" w:hAnsi="Arial" w:cs="Arial"/>
          <w:sz w:val="20"/>
          <w:szCs w:val="20"/>
        </w:rPr>
        <w:t>, a written statement describing any noncompliance items of the alternative product.</w:t>
      </w:r>
      <w:r w:rsidR="007926A9">
        <w:rPr>
          <w:rFonts w:ascii="Arial" w:hAnsi="Arial" w:cs="Arial"/>
          <w:sz w:val="20"/>
          <w:szCs w:val="20"/>
        </w:rPr>
        <w:t xml:space="preserve"> T</w:t>
      </w:r>
      <w:r>
        <w:rPr>
          <w:rFonts w:ascii="Arial" w:hAnsi="Arial" w:cs="Arial"/>
          <w:sz w:val="20"/>
          <w:szCs w:val="20"/>
        </w:rPr>
        <w:t>he m</w:t>
      </w:r>
      <w:r w:rsidR="0056242B">
        <w:rPr>
          <w:rFonts w:ascii="Arial" w:hAnsi="Arial" w:cs="Arial"/>
          <w:sz w:val="20"/>
          <w:szCs w:val="20"/>
        </w:rPr>
        <w:t>anufacture must provide a list</w:t>
      </w:r>
      <w:r>
        <w:rPr>
          <w:rFonts w:ascii="Arial" w:hAnsi="Arial" w:cs="Arial"/>
          <w:sz w:val="20"/>
          <w:szCs w:val="20"/>
        </w:rPr>
        <w:t xml:space="preserve"> </w:t>
      </w:r>
      <w:r w:rsidR="007926A9">
        <w:rPr>
          <w:rFonts w:ascii="Arial" w:hAnsi="Arial" w:cs="Arial"/>
          <w:sz w:val="20"/>
          <w:szCs w:val="20"/>
        </w:rPr>
        <w:t>(minimum of 3</w:t>
      </w:r>
      <w:r w:rsidR="001B403E">
        <w:rPr>
          <w:rFonts w:ascii="Arial" w:hAnsi="Arial" w:cs="Arial"/>
          <w:sz w:val="20"/>
          <w:szCs w:val="20"/>
        </w:rPr>
        <w:t xml:space="preserve"> projects) </w:t>
      </w:r>
      <w:r>
        <w:rPr>
          <w:rFonts w:ascii="Arial" w:hAnsi="Arial" w:cs="Arial"/>
          <w:sz w:val="20"/>
          <w:szCs w:val="20"/>
        </w:rPr>
        <w:t xml:space="preserve">of previous projects </w:t>
      </w:r>
      <w:r w:rsidR="00053DC0">
        <w:rPr>
          <w:rFonts w:ascii="Arial" w:hAnsi="Arial" w:cs="Arial"/>
          <w:sz w:val="20"/>
          <w:szCs w:val="20"/>
        </w:rPr>
        <w:t xml:space="preserve">that are </w:t>
      </w:r>
      <w:r>
        <w:rPr>
          <w:rFonts w:ascii="Arial" w:hAnsi="Arial" w:cs="Arial"/>
          <w:sz w:val="20"/>
          <w:szCs w:val="20"/>
        </w:rPr>
        <w:t>similar to this project in hydraulics</w:t>
      </w:r>
      <w:r w:rsidR="001B403E">
        <w:rPr>
          <w:rFonts w:ascii="Arial" w:hAnsi="Arial" w:cs="Arial"/>
          <w:sz w:val="20"/>
          <w:szCs w:val="20"/>
        </w:rPr>
        <w:t>,</w:t>
      </w:r>
      <w:r>
        <w:rPr>
          <w:rFonts w:ascii="Arial" w:hAnsi="Arial" w:cs="Arial"/>
          <w:sz w:val="20"/>
          <w:szCs w:val="20"/>
        </w:rPr>
        <w:t xml:space="preserve"> environmental</w:t>
      </w:r>
      <w:r w:rsidR="007926A9">
        <w:rPr>
          <w:rFonts w:ascii="Arial" w:hAnsi="Arial" w:cs="Arial"/>
          <w:sz w:val="20"/>
          <w:szCs w:val="20"/>
        </w:rPr>
        <w:t xml:space="preserve"> conditions</w:t>
      </w:r>
      <w:r w:rsidR="001B403E">
        <w:rPr>
          <w:rFonts w:ascii="Arial" w:hAnsi="Arial" w:cs="Arial"/>
          <w:sz w:val="20"/>
          <w:szCs w:val="20"/>
        </w:rPr>
        <w:t xml:space="preserve">, </w:t>
      </w:r>
      <w:proofErr w:type="gramStart"/>
      <w:r w:rsidR="001B403E">
        <w:rPr>
          <w:rFonts w:ascii="Arial" w:hAnsi="Arial" w:cs="Arial"/>
          <w:sz w:val="20"/>
          <w:szCs w:val="20"/>
        </w:rPr>
        <w:t>size</w:t>
      </w:r>
      <w:proofErr w:type="gramEnd"/>
      <w:r>
        <w:rPr>
          <w:rFonts w:ascii="Arial" w:hAnsi="Arial" w:cs="Arial"/>
          <w:sz w:val="20"/>
          <w:szCs w:val="20"/>
        </w:rPr>
        <w:t xml:space="preserve"> and installation procedures utilizing the produ</w:t>
      </w:r>
      <w:r w:rsidR="001B403E">
        <w:rPr>
          <w:rFonts w:ascii="Arial" w:hAnsi="Arial" w:cs="Arial"/>
          <w:sz w:val="20"/>
          <w:szCs w:val="20"/>
        </w:rPr>
        <w:t>ct within 50 miles of this</w:t>
      </w:r>
      <w:r w:rsidR="00053DC0">
        <w:rPr>
          <w:rFonts w:ascii="Arial" w:hAnsi="Arial" w:cs="Arial"/>
          <w:sz w:val="20"/>
          <w:szCs w:val="20"/>
        </w:rPr>
        <w:t xml:space="preserve"> project</w:t>
      </w:r>
      <w:r w:rsidR="001B403E">
        <w:rPr>
          <w:rFonts w:ascii="Arial" w:hAnsi="Arial" w:cs="Arial"/>
          <w:sz w:val="20"/>
          <w:szCs w:val="20"/>
        </w:rPr>
        <w:t xml:space="preserve"> site.</w:t>
      </w:r>
      <w:r>
        <w:rPr>
          <w:rFonts w:ascii="Arial" w:hAnsi="Arial" w:cs="Arial"/>
          <w:sz w:val="20"/>
          <w:szCs w:val="20"/>
        </w:rPr>
        <w:t xml:space="preserve"> </w:t>
      </w:r>
    </w:p>
    <w:p w:rsidR="00352E32" w:rsidRPr="00352E32" w:rsidRDefault="00352E32"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 xml:space="preserve">1.03 </w:t>
      </w:r>
      <w:r>
        <w:rPr>
          <w:rFonts w:ascii="Arial" w:hAnsi="Arial" w:cs="Arial"/>
          <w:b/>
          <w:bCs/>
          <w:color w:val="000000"/>
          <w:sz w:val="20"/>
          <w:szCs w:val="20"/>
        </w:rPr>
        <w:t>DELIVERY, STORAGE AND HANDLING</w:t>
      </w:r>
    </w:p>
    <w:p w:rsidR="00352E32" w:rsidRPr="00352E32" w:rsidRDefault="00352E32"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A. Deliver materials and products in UV and</w:t>
      </w:r>
      <w:r>
        <w:rPr>
          <w:rFonts w:ascii="Arial" w:hAnsi="Arial" w:cs="Arial"/>
          <w:color w:val="000000"/>
          <w:sz w:val="20"/>
          <w:szCs w:val="20"/>
        </w:rPr>
        <w:t xml:space="preserve"> </w:t>
      </w:r>
      <w:r w:rsidRPr="00352E32">
        <w:rPr>
          <w:rFonts w:ascii="Arial" w:hAnsi="Arial" w:cs="Arial"/>
          <w:color w:val="000000"/>
          <w:sz w:val="20"/>
          <w:szCs w:val="20"/>
        </w:rPr>
        <w:t>weather-resistant factory labeled packages.</w:t>
      </w:r>
      <w:r>
        <w:rPr>
          <w:rFonts w:ascii="Arial" w:hAnsi="Arial" w:cs="Arial"/>
          <w:color w:val="000000"/>
          <w:sz w:val="20"/>
          <w:szCs w:val="20"/>
        </w:rPr>
        <w:t xml:space="preserve"> Store </w:t>
      </w:r>
      <w:r w:rsidRPr="00352E32">
        <w:rPr>
          <w:rFonts w:ascii="Arial" w:hAnsi="Arial" w:cs="Arial"/>
          <w:color w:val="000000"/>
          <w:sz w:val="20"/>
          <w:szCs w:val="20"/>
        </w:rPr>
        <w:t>and handle in strict compliance</w:t>
      </w:r>
      <w:r>
        <w:rPr>
          <w:rFonts w:ascii="Arial" w:hAnsi="Arial" w:cs="Arial"/>
          <w:color w:val="000000"/>
          <w:sz w:val="20"/>
          <w:szCs w:val="20"/>
        </w:rPr>
        <w:t xml:space="preserve"> </w:t>
      </w:r>
      <w:r w:rsidRPr="00352E32">
        <w:rPr>
          <w:rFonts w:ascii="Arial" w:hAnsi="Arial" w:cs="Arial"/>
          <w:color w:val="000000"/>
          <w:sz w:val="20"/>
          <w:szCs w:val="20"/>
        </w:rPr>
        <w:t>with manufacturer’s instructions and</w:t>
      </w:r>
      <w:r>
        <w:rPr>
          <w:rFonts w:ascii="Arial" w:hAnsi="Arial" w:cs="Arial"/>
          <w:color w:val="000000"/>
          <w:sz w:val="20"/>
          <w:szCs w:val="20"/>
        </w:rPr>
        <w:t xml:space="preserve"> </w:t>
      </w:r>
      <w:r w:rsidRPr="00352E32">
        <w:rPr>
          <w:rFonts w:ascii="Arial" w:hAnsi="Arial" w:cs="Arial"/>
          <w:color w:val="000000"/>
          <w:sz w:val="20"/>
          <w:szCs w:val="20"/>
        </w:rPr>
        <w:t>recommendations. Protect from damage,</w:t>
      </w:r>
      <w:r>
        <w:rPr>
          <w:rFonts w:ascii="Arial" w:hAnsi="Arial" w:cs="Arial"/>
          <w:color w:val="000000"/>
          <w:sz w:val="20"/>
          <w:szCs w:val="20"/>
        </w:rPr>
        <w:t xml:space="preserve"> </w:t>
      </w:r>
      <w:r w:rsidRPr="00352E32">
        <w:rPr>
          <w:rFonts w:ascii="Arial" w:hAnsi="Arial" w:cs="Arial"/>
          <w:color w:val="000000"/>
          <w:sz w:val="20"/>
          <w:szCs w:val="20"/>
        </w:rPr>
        <w:t>weather, excessive temperatures and</w:t>
      </w:r>
      <w:r>
        <w:rPr>
          <w:rFonts w:ascii="Arial" w:hAnsi="Arial" w:cs="Arial"/>
          <w:color w:val="000000"/>
          <w:sz w:val="20"/>
          <w:szCs w:val="20"/>
        </w:rPr>
        <w:t xml:space="preserve"> </w:t>
      </w:r>
      <w:r w:rsidRPr="00352E32">
        <w:rPr>
          <w:rFonts w:ascii="Arial" w:hAnsi="Arial" w:cs="Arial"/>
          <w:color w:val="000000"/>
          <w:sz w:val="20"/>
          <w:szCs w:val="20"/>
        </w:rPr>
        <w:t>construction operations.</w:t>
      </w:r>
    </w:p>
    <w:p w:rsidR="00352E32" w:rsidRPr="00352E32" w:rsidRDefault="00352E32" w:rsidP="00352E32">
      <w:pPr>
        <w:autoSpaceDE w:val="0"/>
        <w:autoSpaceDN w:val="0"/>
        <w:adjustRightInd w:val="0"/>
        <w:rPr>
          <w:rFonts w:ascii="Arial" w:hAnsi="Arial" w:cs="Arial"/>
          <w:color w:val="000000"/>
          <w:sz w:val="20"/>
          <w:szCs w:val="20"/>
        </w:rPr>
      </w:pPr>
    </w:p>
    <w:p w:rsidR="00352E32" w:rsidRDefault="00352E32" w:rsidP="00352E32">
      <w:pPr>
        <w:autoSpaceDE w:val="0"/>
        <w:autoSpaceDN w:val="0"/>
        <w:adjustRightInd w:val="0"/>
        <w:rPr>
          <w:rFonts w:ascii="Arial" w:hAnsi="Arial" w:cs="Arial"/>
          <w:b/>
          <w:bCs/>
          <w:color w:val="000000"/>
          <w:sz w:val="20"/>
          <w:szCs w:val="20"/>
        </w:rPr>
      </w:pPr>
      <w:r w:rsidRPr="00352E32">
        <w:rPr>
          <w:rFonts w:ascii="Arial" w:hAnsi="Arial" w:cs="Arial"/>
          <w:b/>
          <w:bCs/>
          <w:color w:val="000000"/>
          <w:sz w:val="20"/>
          <w:szCs w:val="20"/>
        </w:rPr>
        <w:t>PRODUCTS</w:t>
      </w:r>
    </w:p>
    <w:p w:rsidR="00352E32" w:rsidRPr="00352E32" w:rsidRDefault="00352E32" w:rsidP="00352E32">
      <w:pPr>
        <w:autoSpaceDE w:val="0"/>
        <w:autoSpaceDN w:val="0"/>
        <w:adjustRightInd w:val="0"/>
        <w:rPr>
          <w:rFonts w:ascii="Arial" w:hAnsi="Arial" w:cs="Arial"/>
          <w:b/>
          <w:bCs/>
          <w:color w:val="000000"/>
          <w:sz w:val="20"/>
          <w:szCs w:val="20"/>
        </w:rPr>
      </w:pPr>
    </w:p>
    <w:p w:rsidR="00352E32" w:rsidRDefault="00352E32" w:rsidP="00352E32">
      <w:pPr>
        <w:autoSpaceDE w:val="0"/>
        <w:autoSpaceDN w:val="0"/>
        <w:adjustRightInd w:val="0"/>
        <w:rPr>
          <w:rFonts w:ascii="Arial" w:hAnsi="Arial" w:cs="Arial"/>
          <w:b/>
          <w:bCs/>
          <w:color w:val="000000"/>
          <w:sz w:val="20"/>
          <w:szCs w:val="20"/>
        </w:rPr>
      </w:pPr>
      <w:r w:rsidRPr="00352E32">
        <w:rPr>
          <w:rFonts w:ascii="Arial" w:hAnsi="Arial" w:cs="Arial"/>
          <w:b/>
          <w:bCs/>
          <w:color w:val="000000"/>
          <w:sz w:val="20"/>
          <w:szCs w:val="20"/>
        </w:rPr>
        <w:t xml:space="preserve">2.01 </w:t>
      </w:r>
      <w:r>
        <w:rPr>
          <w:rFonts w:ascii="Arial" w:hAnsi="Arial" w:cs="Arial"/>
          <w:b/>
          <w:bCs/>
          <w:color w:val="000000"/>
          <w:sz w:val="20"/>
          <w:szCs w:val="20"/>
        </w:rPr>
        <w:t>MANUFACTURERS/OR THEIR REPRESENTATIVES</w:t>
      </w:r>
    </w:p>
    <w:p w:rsidR="00352E32" w:rsidRPr="00352E32" w:rsidRDefault="00352E32" w:rsidP="00352E32">
      <w:pPr>
        <w:autoSpaceDE w:val="0"/>
        <w:autoSpaceDN w:val="0"/>
        <w:adjustRightInd w:val="0"/>
        <w:rPr>
          <w:rFonts w:ascii="Arial" w:hAnsi="Arial" w:cs="Arial"/>
          <w:b/>
          <w:bCs/>
          <w:color w:val="000000"/>
          <w:sz w:val="20"/>
          <w:szCs w:val="20"/>
        </w:rPr>
      </w:pPr>
    </w:p>
    <w:p w:rsidR="00352E32" w:rsidRPr="00352E32" w:rsidRDefault="00352E32" w:rsidP="00352E32">
      <w:pPr>
        <w:autoSpaceDE w:val="0"/>
        <w:autoSpaceDN w:val="0"/>
        <w:adjustRightInd w:val="0"/>
        <w:rPr>
          <w:rFonts w:ascii="Arial" w:hAnsi="Arial" w:cs="Arial"/>
          <w:color w:val="000000"/>
          <w:sz w:val="20"/>
          <w:szCs w:val="20"/>
        </w:rPr>
      </w:pPr>
      <w:r w:rsidRPr="00352E32">
        <w:rPr>
          <w:rFonts w:ascii="Arial" w:hAnsi="Arial" w:cs="Arial"/>
          <w:color w:val="000000"/>
          <w:sz w:val="20"/>
          <w:szCs w:val="20"/>
        </w:rPr>
        <w:t>A. PROFILE Products LLC</w:t>
      </w:r>
    </w:p>
    <w:p w:rsidR="00352E32" w:rsidRPr="00352E32" w:rsidRDefault="00352E32" w:rsidP="00352E32">
      <w:pPr>
        <w:autoSpaceDE w:val="0"/>
        <w:autoSpaceDN w:val="0"/>
        <w:adjustRightInd w:val="0"/>
        <w:rPr>
          <w:rFonts w:ascii="Arial" w:hAnsi="Arial" w:cs="Arial"/>
          <w:color w:val="000000"/>
          <w:sz w:val="20"/>
          <w:szCs w:val="20"/>
        </w:rPr>
      </w:pPr>
      <w:smartTag w:uri="urn:schemas-microsoft-com:office:smarttags" w:element="Street">
        <w:smartTag w:uri="urn:schemas-microsoft-com:office:smarttags" w:element="address">
          <w:r w:rsidRPr="00352E32">
            <w:rPr>
              <w:rFonts w:ascii="Arial" w:hAnsi="Arial" w:cs="Arial"/>
              <w:color w:val="000000"/>
              <w:sz w:val="20"/>
              <w:szCs w:val="20"/>
            </w:rPr>
            <w:t>750 Lake Cook Road</w:t>
          </w:r>
        </w:smartTag>
      </w:smartTag>
      <w:r w:rsidR="00B6473A">
        <w:rPr>
          <w:rFonts w:ascii="Arial" w:hAnsi="Arial" w:cs="Arial"/>
          <w:color w:val="000000"/>
          <w:sz w:val="20"/>
          <w:szCs w:val="20"/>
        </w:rPr>
        <w:t xml:space="preserve"> </w:t>
      </w:r>
      <w:r w:rsidR="00B6473A" w:rsidRPr="00D077B4">
        <w:rPr>
          <w:rFonts w:ascii="Arial" w:hAnsi="Arial" w:cs="Arial"/>
          <w:sz w:val="20"/>
          <w:szCs w:val="20"/>
        </w:rPr>
        <w:t>–</w:t>
      </w:r>
      <w:r w:rsidR="00B6473A">
        <w:rPr>
          <w:rFonts w:ascii="Arial" w:hAnsi="Arial" w:cs="Arial"/>
          <w:sz w:val="20"/>
          <w:szCs w:val="20"/>
        </w:rPr>
        <w:t xml:space="preserve"> </w:t>
      </w:r>
      <w:smartTag w:uri="urn:schemas-microsoft-com:office:smarttags" w:element="address">
        <w:smartTag w:uri="urn:schemas-microsoft-com:office:smarttags" w:element="Street">
          <w:r w:rsidRPr="00352E32">
            <w:rPr>
              <w:rFonts w:ascii="Arial" w:hAnsi="Arial" w:cs="Arial"/>
              <w:color w:val="000000"/>
              <w:sz w:val="20"/>
              <w:szCs w:val="20"/>
            </w:rPr>
            <w:t>Suite</w:t>
          </w:r>
        </w:smartTag>
        <w:r w:rsidRPr="00352E32">
          <w:rPr>
            <w:rFonts w:ascii="Arial" w:hAnsi="Arial" w:cs="Arial"/>
            <w:color w:val="000000"/>
            <w:sz w:val="20"/>
            <w:szCs w:val="20"/>
          </w:rPr>
          <w:t xml:space="preserve"> 440</w:t>
        </w:r>
      </w:smartTag>
    </w:p>
    <w:p w:rsidR="00352E32" w:rsidRPr="00352E32" w:rsidRDefault="00352E32" w:rsidP="00352E32">
      <w:pPr>
        <w:autoSpaceDE w:val="0"/>
        <w:autoSpaceDN w:val="0"/>
        <w:adjustRightInd w:val="0"/>
        <w:rPr>
          <w:rFonts w:ascii="Arial" w:hAnsi="Arial" w:cs="Arial"/>
          <w:color w:val="000000"/>
          <w:sz w:val="20"/>
          <w:szCs w:val="20"/>
        </w:rPr>
      </w:pPr>
      <w:smartTag w:uri="urn:schemas-microsoft-com:office:smarttags" w:element="place">
        <w:smartTag w:uri="urn:schemas-microsoft-com:office:smarttags" w:element="City">
          <w:r w:rsidRPr="00352E32">
            <w:rPr>
              <w:rFonts w:ascii="Arial" w:hAnsi="Arial" w:cs="Arial"/>
              <w:color w:val="000000"/>
              <w:sz w:val="20"/>
              <w:szCs w:val="20"/>
            </w:rPr>
            <w:t>Buffalo Grove</w:t>
          </w:r>
        </w:smartTag>
        <w:r w:rsidRPr="00352E32">
          <w:rPr>
            <w:rFonts w:ascii="Arial" w:hAnsi="Arial" w:cs="Arial"/>
            <w:color w:val="000000"/>
            <w:sz w:val="20"/>
            <w:szCs w:val="20"/>
          </w:rPr>
          <w:t xml:space="preserve">, </w:t>
        </w:r>
        <w:smartTag w:uri="urn:schemas-microsoft-com:office:smarttags" w:element="State">
          <w:r w:rsidRPr="00352E32">
            <w:rPr>
              <w:rFonts w:ascii="Arial" w:hAnsi="Arial" w:cs="Arial"/>
              <w:color w:val="000000"/>
              <w:sz w:val="20"/>
              <w:szCs w:val="20"/>
            </w:rPr>
            <w:t>IL</w:t>
          </w:r>
        </w:smartTag>
        <w:r w:rsidRPr="00352E32">
          <w:rPr>
            <w:rFonts w:ascii="Arial" w:hAnsi="Arial" w:cs="Arial"/>
            <w:color w:val="000000"/>
            <w:sz w:val="20"/>
            <w:szCs w:val="20"/>
          </w:rPr>
          <w:t xml:space="preserve"> </w:t>
        </w:r>
        <w:smartTag w:uri="urn:schemas-microsoft-com:office:smarttags" w:element="PostalCode">
          <w:r w:rsidRPr="00352E32">
            <w:rPr>
              <w:rFonts w:ascii="Arial" w:hAnsi="Arial" w:cs="Arial"/>
              <w:color w:val="000000"/>
              <w:sz w:val="20"/>
              <w:szCs w:val="20"/>
            </w:rPr>
            <w:t>60089</w:t>
          </w:r>
        </w:smartTag>
      </w:smartTag>
    </w:p>
    <w:p w:rsidR="00352E32" w:rsidRPr="00352E32" w:rsidRDefault="00352E32" w:rsidP="00352E32">
      <w:pPr>
        <w:autoSpaceDE w:val="0"/>
        <w:autoSpaceDN w:val="0"/>
        <w:adjustRightInd w:val="0"/>
        <w:rPr>
          <w:rFonts w:ascii="Arial" w:hAnsi="Arial" w:cs="Arial"/>
          <w:color w:val="000000"/>
          <w:sz w:val="20"/>
          <w:szCs w:val="20"/>
        </w:rPr>
      </w:pPr>
      <w:r w:rsidRPr="00352E32">
        <w:rPr>
          <w:rFonts w:ascii="Arial" w:hAnsi="Arial" w:cs="Arial"/>
          <w:color w:val="000000"/>
          <w:sz w:val="20"/>
          <w:szCs w:val="20"/>
        </w:rPr>
        <w:t>800-508-8681 (Fax 847-215-0577)</w:t>
      </w:r>
    </w:p>
    <w:p w:rsidR="00B6473A" w:rsidRPr="00FF2842" w:rsidRDefault="00352E32" w:rsidP="00352E32">
      <w:pPr>
        <w:autoSpaceDE w:val="0"/>
        <w:autoSpaceDN w:val="0"/>
        <w:adjustRightInd w:val="0"/>
        <w:rPr>
          <w:rFonts w:ascii="Arial" w:hAnsi="Arial" w:cs="Arial"/>
          <w:color w:val="000000"/>
          <w:sz w:val="20"/>
          <w:szCs w:val="20"/>
        </w:rPr>
      </w:pPr>
      <w:r w:rsidRPr="00352E32">
        <w:rPr>
          <w:rFonts w:ascii="Arial" w:hAnsi="Arial" w:cs="Arial"/>
          <w:color w:val="000000"/>
          <w:sz w:val="20"/>
          <w:szCs w:val="20"/>
        </w:rPr>
        <w:t>www.profileproducts.com</w:t>
      </w:r>
    </w:p>
    <w:p w:rsidR="00B6473A" w:rsidRDefault="00B6473A" w:rsidP="00352E32">
      <w:pPr>
        <w:autoSpaceDE w:val="0"/>
        <w:autoSpaceDN w:val="0"/>
        <w:adjustRightInd w:val="0"/>
        <w:rPr>
          <w:rFonts w:ascii="Arial" w:hAnsi="Arial" w:cs="Arial"/>
          <w:b/>
          <w:bCs/>
          <w:color w:val="000000"/>
          <w:sz w:val="20"/>
          <w:szCs w:val="20"/>
        </w:rPr>
      </w:pPr>
    </w:p>
    <w:p w:rsidR="00B6473A" w:rsidRDefault="00CA4E93" w:rsidP="00657DE0">
      <w:pPr>
        <w:autoSpaceDE w:val="0"/>
        <w:autoSpaceDN w:val="0"/>
        <w:adjustRightInd w:val="0"/>
        <w:jc w:val="both"/>
        <w:rPr>
          <w:rFonts w:ascii="Arial" w:hAnsi="Arial" w:cs="Arial"/>
          <w:b/>
          <w:bCs/>
          <w:color w:val="000000"/>
          <w:sz w:val="20"/>
          <w:szCs w:val="20"/>
        </w:rPr>
      </w:pPr>
      <w:r>
        <w:rPr>
          <w:rFonts w:ascii="Arial" w:hAnsi="Arial" w:cs="Arial"/>
          <w:sz w:val="20"/>
          <w:szCs w:val="20"/>
        </w:rPr>
        <w:t xml:space="preserve">B.  </w:t>
      </w:r>
      <w:r w:rsidRPr="00CA4E93">
        <w:rPr>
          <w:rFonts w:ascii="Arial" w:hAnsi="Arial" w:cs="Arial"/>
          <w:sz w:val="20"/>
          <w:szCs w:val="20"/>
        </w:rPr>
        <w:t>Substitutions: Manufacturers others than those noted above should be a member of the Geosynthetic Institute (GSI) and/or the North American Geosynthetics Society and/or the International Geosynthetics Society (IGS)</w:t>
      </w:r>
      <w:r>
        <w:rPr>
          <w:rFonts w:ascii="Arial" w:hAnsi="Arial" w:cs="Arial"/>
          <w:sz w:val="20"/>
          <w:szCs w:val="20"/>
        </w:rPr>
        <w:t>.</w:t>
      </w: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lastRenderedPageBreak/>
        <w:t xml:space="preserve">2.02 </w:t>
      </w:r>
      <w:r>
        <w:rPr>
          <w:rFonts w:ascii="Arial" w:hAnsi="Arial" w:cs="Arial"/>
          <w:b/>
          <w:bCs/>
          <w:color w:val="000000"/>
          <w:sz w:val="20"/>
          <w:szCs w:val="20"/>
        </w:rPr>
        <w:t>MATERIALS</w:t>
      </w:r>
    </w:p>
    <w:p w:rsidR="00352E32" w:rsidRPr="00352E32" w:rsidRDefault="00352E32"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A. Turf Reinfo</w:t>
      </w:r>
      <w:r w:rsidR="0015557E">
        <w:rPr>
          <w:rFonts w:ascii="Arial" w:hAnsi="Arial" w:cs="Arial"/>
          <w:color w:val="000000"/>
          <w:sz w:val="20"/>
          <w:szCs w:val="20"/>
        </w:rPr>
        <w:t xml:space="preserve">rcement Mat shall be </w:t>
      </w:r>
      <w:r w:rsidR="006B6C74">
        <w:rPr>
          <w:rFonts w:ascii="Arial" w:hAnsi="Arial" w:cs="Arial"/>
          <w:color w:val="000000"/>
          <w:sz w:val="20"/>
          <w:szCs w:val="20"/>
        </w:rPr>
        <w:t>Futerra</w:t>
      </w:r>
      <w:r w:rsidR="0015557E">
        <w:rPr>
          <w:rFonts w:ascii="Arial" w:hAnsi="Arial" w:cs="Arial"/>
          <w:color w:val="000000"/>
          <w:sz w:val="20"/>
          <w:szCs w:val="20"/>
        </w:rPr>
        <w:t xml:space="preserve"> 701</w:t>
      </w:r>
      <w:r w:rsidRPr="00352E32">
        <w:rPr>
          <w:rFonts w:ascii="Arial" w:hAnsi="Arial" w:cs="Arial"/>
          <w:color w:val="000000"/>
          <w:sz w:val="20"/>
          <w:szCs w:val="20"/>
        </w:rPr>
        <w:t>0,</w:t>
      </w:r>
      <w:r>
        <w:rPr>
          <w:rFonts w:ascii="Arial" w:hAnsi="Arial" w:cs="Arial"/>
          <w:color w:val="000000"/>
          <w:sz w:val="20"/>
          <w:szCs w:val="20"/>
        </w:rPr>
        <w:t xml:space="preserve"> </w:t>
      </w:r>
      <w:r w:rsidRPr="00352E32">
        <w:rPr>
          <w:rFonts w:ascii="Arial" w:hAnsi="Arial" w:cs="Arial"/>
          <w:color w:val="000000"/>
          <w:sz w:val="20"/>
          <w:szCs w:val="20"/>
        </w:rPr>
        <w:t>manufactured for the purpose of permanent</w:t>
      </w:r>
      <w:r>
        <w:rPr>
          <w:rFonts w:ascii="Arial" w:hAnsi="Arial" w:cs="Arial"/>
          <w:color w:val="000000"/>
          <w:sz w:val="20"/>
          <w:szCs w:val="20"/>
        </w:rPr>
        <w:t xml:space="preserve"> </w:t>
      </w:r>
      <w:r w:rsidRPr="00352E32">
        <w:rPr>
          <w:rFonts w:ascii="Arial" w:hAnsi="Arial" w:cs="Arial"/>
          <w:color w:val="000000"/>
          <w:sz w:val="20"/>
          <w:szCs w:val="20"/>
        </w:rPr>
        <w:t>channel lining and turf reinforcement. The TRM</w:t>
      </w:r>
      <w:r>
        <w:rPr>
          <w:rFonts w:ascii="Arial" w:hAnsi="Arial" w:cs="Arial"/>
          <w:color w:val="000000"/>
          <w:sz w:val="20"/>
          <w:szCs w:val="20"/>
        </w:rPr>
        <w:t xml:space="preserve"> </w:t>
      </w:r>
      <w:r w:rsidRPr="00352E32">
        <w:rPr>
          <w:rFonts w:ascii="Arial" w:hAnsi="Arial" w:cs="Arial"/>
          <w:color w:val="000000"/>
          <w:sz w:val="20"/>
          <w:szCs w:val="20"/>
        </w:rPr>
        <w:t>shall be made from 100% synthetic material and</w:t>
      </w:r>
      <w:r>
        <w:rPr>
          <w:rFonts w:ascii="Arial" w:hAnsi="Arial" w:cs="Arial"/>
          <w:color w:val="000000"/>
          <w:sz w:val="20"/>
          <w:szCs w:val="20"/>
        </w:rPr>
        <w:t xml:space="preserve"> </w:t>
      </w:r>
      <w:r w:rsidRPr="00352E32">
        <w:rPr>
          <w:rFonts w:ascii="Arial" w:hAnsi="Arial" w:cs="Arial"/>
          <w:color w:val="000000"/>
          <w:sz w:val="20"/>
          <w:szCs w:val="20"/>
        </w:rPr>
        <w:t>contain no biodegradable or photodegradable</w:t>
      </w:r>
      <w:r>
        <w:rPr>
          <w:rFonts w:ascii="Arial" w:hAnsi="Arial" w:cs="Arial"/>
          <w:color w:val="000000"/>
          <w:sz w:val="20"/>
          <w:szCs w:val="20"/>
        </w:rPr>
        <w:t xml:space="preserve"> </w:t>
      </w:r>
      <w:r w:rsidR="00053DC0">
        <w:rPr>
          <w:rFonts w:ascii="Arial" w:hAnsi="Arial" w:cs="Arial"/>
          <w:color w:val="000000"/>
          <w:sz w:val="20"/>
          <w:szCs w:val="20"/>
        </w:rPr>
        <w:t>components</w:t>
      </w:r>
      <w:r w:rsidR="0056242B">
        <w:rPr>
          <w:rFonts w:ascii="Arial" w:hAnsi="Arial" w:cs="Arial"/>
          <w:color w:val="000000"/>
          <w:sz w:val="20"/>
          <w:szCs w:val="20"/>
        </w:rPr>
        <w:t xml:space="preserve"> or</w:t>
      </w:r>
      <w:r w:rsidRPr="00352E32">
        <w:rPr>
          <w:rFonts w:ascii="Arial" w:hAnsi="Arial" w:cs="Arial"/>
          <w:color w:val="000000"/>
          <w:sz w:val="20"/>
          <w:szCs w:val="20"/>
        </w:rPr>
        <w:t xml:space="preserve"> materials.</w:t>
      </w:r>
    </w:p>
    <w:p w:rsidR="00B6473A" w:rsidRPr="00352E32" w:rsidRDefault="00B6473A"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1. The TRM shall be a homogeneous, three</w:t>
      </w:r>
      <w:r w:rsidR="004C3C3C">
        <w:rPr>
          <w:rFonts w:ascii="Arial" w:hAnsi="Arial" w:cs="Arial"/>
          <w:color w:val="000000"/>
          <w:sz w:val="20"/>
          <w:szCs w:val="20"/>
        </w:rPr>
        <w:t xml:space="preserve"> </w:t>
      </w:r>
      <w:r w:rsidRPr="00352E32">
        <w:rPr>
          <w:rFonts w:ascii="Arial" w:hAnsi="Arial" w:cs="Arial"/>
          <w:color w:val="000000"/>
          <w:sz w:val="20"/>
          <w:szCs w:val="20"/>
        </w:rPr>
        <w:t>dimensional</w:t>
      </w:r>
      <w:r>
        <w:rPr>
          <w:rFonts w:ascii="Arial" w:hAnsi="Arial" w:cs="Arial"/>
          <w:color w:val="000000"/>
          <w:sz w:val="20"/>
          <w:szCs w:val="20"/>
        </w:rPr>
        <w:t xml:space="preserve"> </w:t>
      </w:r>
      <w:r w:rsidRPr="00352E32">
        <w:rPr>
          <w:rFonts w:ascii="Arial" w:hAnsi="Arial" w:cs="Arial"/>
          <w:color w:val="000000"/>
          <w:sz w:val="20"/>
          <w:szCs w:val="20"/>
        </w:rPr>
        <w:t>matrix made of continuous</w:t>
      </w:r>
      <w:r>
        <w:rPr>
          <w:rFonts w:ascii="Arial" w:hAnsi="Arial" w:cs="Arial"/>
          <w:color w:val="000000"/>
          <w:sz w:val="20"/>
          <w:szCs w:val="20"/>
        </w:rPr>
        <w:t xml:space="preserve"> monofilament </w:t>
      </w:r>
      <w:r w:rsidRPr="00352E32">
        <w:rPr>
          <w:rFonts w:ascii="Arial" w:hAnsi="Arial" w:cs="Arial"/>
          <w:color w:val="000000"/>
          <w:sz w:val="20"/>
          <w:szCs w:val="20"/>
        </w:rPr>
        <w:t>yarns which are thermally fused</w:t>
      </w:r>
      <w:r>
        <w:rPr>
          <w:rFonts w:ascii="Arial" w:hAnsi="Arial" w:cs="Arial"/>
          <w:color w:val="000000"/>
          <w:sz w:val="20"/>
          <w:szCs w:val="20"/>
        </w:rPr>
        <w:t xml:space="preserve"> </w:t>
      </w:r>
      <w:r w:rsidRPr="00352E32">
        <w:rPr>
          <w:rFonts w:ascii="Arial" w:hAnsi="Arial" w:cs="Arial"/>
          <w:color w:val="000000"/>
          <w:sz w:val="20"/>
          <w:szCs w:val="20"/>
        </w:rPr>
        <w:t>at the crossover points to provide a structure</w:t>
      </w:r>
      <w:r>
        <w:rPr>
          <w:rFonts w:ascii="Arial" w:hAnsi="Arial" w:cs="Arial"/>
          <w:color w:val="000000"/>
          <w:sz w:val="20"/>
          <w:szCs w:val="20"/>
        </w:rPr>
        <w:t xml:space="preserve"> </w:t>
      </w:r>
      <w:r w:rsidRPr="00352E32">
        <w:rPr>
          <w:rFonts w:ascii="Arial" w:hAnsi="Arial" w:cs="Arial"/>
          <w:color w:val="000000"/>
          <w:sz w:val="20"/>
          <w:szCs w:val="20"/>
        </w:rPr>
        <w:t>that will maintai</w:t>
      </w:r>
      <w:r>
        <w:rPr>
          <w:rFonts w:ascii="Arial" w:hAnsi="Arial" w:cs="Arial"/>
          <w:color w:val="000000"/>
          <w:sz w:val="20"/>
          <w:szCs w:val="20"/>
        </w:rPr>
        <w:t xml:space="preserve">n its </w:t>
      </w:r>
      <w:r w:rsidRPr="00352E32">
        <w:rPr>
          <w:rFonts w:ascii="Arial" w:hAnsi="Arial" w:cs="Arial"/>
          <w:color w:val="000000"/>
          <w:sz w:val="20"/>
          <w:szCs w:val="20"/>
        </w:rPr>
        <w:t>three dimensional stability</w:t>
      </w:r>
      <w:r>
        <w:rPr>
          <w:rFonts w:ascii="Arial" w:hAnsi="Arial" w:cs="Arial"/>
          <w:color w:val="000000"/>
          <w:sz w:val="20"/>
          <w:szCs w:val="20"/>
        </w:rPr>
        <w:t xml:space="preserve"> </w:t>
      </w:r>
      <w:r w:rsidRPr="00352E32">
        <w:rPr>
          <w:rFonts w:ascii="Arial" w:hAnsi="Arial" w:cs="Arial"/>
          <w:color w:val="000000"/>
          <w:sz w:val="20"/>
          <w:szCs w:val="20"/>
        </w:rPr>
        <w:t>without laminated or stitched layers. No nettings</w:t>
      </w:r>
      <w:r>
        <w:rPr>
          <w:rFonts w:ascii="Arial" w:hAnsi="Arial" w:cs="Arial"/>
          <w:color w:val="000000"/>
          <w:sz w:val="20"/>
          <w:szCs w:val="20"/>
        </w:rPr>
        <w:t xml:space="preserve"> or stitching </w:t>
      </w:r>
      <w:r w:rsidR="0056242B">
        <w:rPr>
          <w:rFonts w:ascii="Arial" w:hAnsi="Arial" w:cs="Arial"/>
          <w:color w:val="000000"/>
          <w:sz w:val="20"/>
          <w:szCs w:val="20"/>
        </w:rPr>
        <w:t xml:space="preserve">or infill synthetic fiber </w:t>
      </w:r>
      <w:r>
        <w:rPr>
          <w:rFonts w:ascii="Arial" w:hAnsi="Arial" w:cs="Arial"/>
          <w:color w:val="000000"/>
          <w:sz w:val="20"/>
          <w:szCs w:val="20"/>
        </w:rPr>
        <w:t xml:space="preserve">shall be </w:t>
      </w:r>
      <w:r w:rsidRPr="00352E32">
        <w:rPr>
          <w:rFonts w:ascii="Arial" w:hAnsi="Arial" w:cs="Arial"/>
          <w:color w:val="000000"/>
          <w:sz w:val="20"/>
          <w:szCs w:val="20"/>
        </w:rPr>
        <w:t>permitted</w:t>
      </w:r>
      <w:r w:rsidR="00FC7C44">
        <w:rPr>
          <w:rFonts w:ascii="Arial" w:hAnsi="Arial" w:cs="Arial"/>
          <w:color w:val="000000"/>
          <w:sz w:val="20"/>
          <w:szCs w:val="20"/>
        </w:rPr>
        <w:t xml:space="preserve"> as a structure component of the </w:t>
      </w:r>
      <w:r w:rsidR="00053DC0">
        <w:rPr>
          <w:rFonts w:ascii="Arial" w:hAnsi="Arial" w:cs="Arial"/>
          <w:color w:val="000000"/>
          <w:sz w:val="20"/>
          <w:szCs w:val="20"/>
        </w:rPr>
        <w:t xml:space="preserve">actual </w:t>
      </w:r>
      <w:r w:rsidR="00FC7C44">
        <w:rPr>
          <w:rFonts w:ascii="Arial" w:hAnsi="Arial" w:cs="Arial"/>
          <w:color w:val="000000"/>
          <w:sz w:val="20"/>
          <w:szCs w:val="20"/>
        </w:rPr>
        <w:t>TRM</w:t>
      </w:r>
      <w:r w:rsidR="007926A9">
        <w:rPr>
          <w:rFonts w:ascii="Arial" w:hAnsi="Arial" w:cs="Arial"/>
          <w:color w:val="000000"/>
          <w:sz w:val="20"/>
          <w:szCs w:val="20"/>
        </w:rPr>
        <w:t xml:space="preserve"> </w:t>
      </w:r>
      <w:r w:rsidR="0056242B">
        <w:rPr>
          <w:rFonts w:ascii="Arial" w:hAnsi="Arial" w:cs="Arial"/>
          <w:color w:val="000000"/>
          <w:sz w:val="20"/>
          <w:szCs w:val="20"/>
        </w:rPr>
        <w:t>due to the</w:t>
      </w:r>
      <w:r w:rsidR="007926A9">
        <w:rPr>
          <w:rFonts w:ascii="Arial" w:hAnsi="Arial" w:cs="Arial"/>
          <w:color w:val="000000"/>
          <w:sz w:val="20"/>
          <w:szCs w:val="20"/>
        </w:rPr>
        <w:t xml:space="preserve"> sensitive wildlife area</w:t>
      </w:r>
      <w:r w:rsidRPr="00352E32">
        <w:rPr>
          <w:rFonts w:ascii="Arial" w:hAnsi="Arial" w:cs="Arial"/>
          <w:color w:val="000000"/>
          <w:sz w:val="20"/>
          <w:szCs w:val="20"/>
        </w:rPr>
        <w:t>. The TRM shall have</w:t>
      </w:r>
      <w:r>
        <w:rPr>
          <w:rFonts w:ascii="Arial" w:hAnsi="Arial" w:cs="Arial"/>
          <w:color w:val="000000"/>
          <w:sz w:val="20"/>
          <w:szCs w:val="20"/>
        </w:rPr>
        <w:t xml:space="preserve"> </w:t>
      </w:r>
      <w:r w:rsidRPr="00352E32">
        <w:rPr>
          <w:rFonts w:ascii="Arial" w:hAnsi="Arial" w:cs="Arial"/>
          <w:color w:val="000000"/>
          <w:sz w:val="20"/>
          <w:szCs w:val="20"/>
        </w:rPr>
        <w:t>a sufficient Area Holding Capacity and a minimum</w:t>
      </w:r>
      <w:r>
        <w:rPr>
          <w:rFonts w:ascii="Arial" w:hAnsi="Arial" w:cs="Arial"/>
          <w:color w:val="000000"/>
          <w:sz w:val="20"/>
          <w:szCs w:val="20"/>
        </w:rPr>
        <w:t xml:space="preserve"> 95% open </w:t>
      </w:r>
      <w:r w:rsidR="00FC7C44">
        <w:rPr>
          <w:rFonts w:ascii="Arial" w:hAnsi="Arial" w:cs="Arial"/>
          <w:color w:val="000000"/>
          <w:sz w:val="20"/>
          <w:szCs w:val="20"/>
        </w:rPr>
        <w:t>space available for soil</w:t>
      </w:r>
      <w:r w:rsidRPr="00352E32">
        <w:rPr>
          <w:rFonts w:ascii="Arial" w:hAnsi="Arial" w:cs="Arial"/>
          <w:color w:val="000000"/>
          <w:sz w:val="20"/>
          <w:szCs w:val="20"/>
        </w:rPr>
        <w:t xml:space="preserve"> and root</w:t>
      </w:r>
      <w:r>
        <w:rPr>
          <w:rFonts w:ascii="Arial" w:hAnsi="Arial" w:cs="Arial"/>
          <w:color w:val="000000"/>
          <w:sz w:val="20"/>
          <w:szCs w:val="20"/>
        </w:rPr>
        <w:t xml:space="preserve"> </w:t>
      </w:r>
      <w:r w:rsidRPr="00352E32">
        <w:rPr>
          <w:rFonts w:ascii="Arial" w:hAnsi="Arial" w:cs="Arial"/>
          <w:color w:val="000000"/>
          <w:sz w:val="20"/>
          <w:szCs w:val="20"/>
        </w:rPr>
        <w:t>interaction. The TRM shall not lose its structural</w:t>
      </w:r>
      <w:r>
        <w:rPr>
          <w:rFonts w:ascii="Arial" w:hAnsi="Arial" w:cs="Arial"/>
          <w:color w:val="000000"/>
          <w:sz w:val="20"/>
          <w:szCs w:val="20"/>
        </w:rPr>
        <w:t xml:space="preserve"> integrity </w:t>
      </w:r>
      <w:r w:rsidR="00FC7C44">
        <w:rPr>
          <w:rFonts w:ascii="Arial" w:hAnsi="Arial" w:cs="Arial"/>
          <w:color w:val="000000"/>
          <w:sz w:val="20"/>
          <w:szCs w:val="20"/>
        </w:rPr>
        <w:t xml:space="preserve">or performance </w:t>
      </w:r>
      <w:r w:rsidRPr="00352E32">
        <w:rPr>
          <w:rFonts w:ascii="Arial" w:hAnsi="Arial" w:cs="Arial"/>
          <w:color w:val="000000"/>
          <w:sz w:val="20"/>
          <w:szCs w:val="20"/>
        </w:rPr>
        <w:t>and shall not unravel or separate when</w:t>
      </w:r>
      <w:r>
        <w:rPr>
          <w:rFonts w:ascii="Arial" w:hAnsi="Arial" w:cs="Arial"/>
          <w:color w:val="000000"/>
          <w:sz w:val="20"/>
          <w:szCs w:val="20"/>
        </w:rPr>
        <w:t xml:space="preserve"> </w:t>
      </w:r>
      <w:r w:rsidRPr="00352E32">
        <w:rPr>
          <w:rFonts w:ascii="Arial" w:hAnsi="Arial" w:cs="Arial"/>
          <w:color w:val="000000"/>
          <w:sz w:val="20"/>
          <w:szCs w:val="20"/>
        </w:rPr>
        <w:t>TRM is cut in the field.</w:t>
      </w:r>
    </w:p>
    <w:p w:rsidR="00B6473A" w:rsidRPr="00352E32" w:rsidRDefault="00B6473A"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2. The TRM shall exhibit no buoyancy factor (i.e., the</w:t>
      </w:r>
      <w:r>
        <w:rPr>
          <w:rFonts w:ascii="Arial" w:hAnsi="Arial" w:cs="Arial"/>
          <w:color w:val="000000"/>
          <w:sz w:val="20"/>
          <w:szCs w:val="20"/>
        </w:rPr>
        <w:t xml:space="preserve"> </w:t>
      </w:r>
      <w:r w:rsidRPr="00352E32">
        <w:rPr>
          <w:rFonts w:ascii="Arial" w:hAnsi="Arial" w:cs="Arial"/>
          <w:color w:val="000000"/>
          <w:sz w:val="20"/>
          <w:szCs w:val="20"/>
        </w:rPr>
        <w:t>specific gravi</w:t>
      </w:r>
      <w:r>
        <w:rPr>
          <w:rFonts w:ascii="Arial" w:hAnsi="Arial" w:cs="Arial"/>
          <w:color w:val="000000"/>
          <w:sz w:val="20"/>
          <w:szCs w:val="20"/>
        </w:rPr>
        <w:t xml:space="preserve">ty of the fibers used should be </w:t>
      </w:r>
      <w:r w:rsidRPr="00352E32">
        <w:rPr>
          <w:rFonts w:ascii="Arial" w:hAnsi="Arial" w:cs="Arial"/>
          <w:color w:val="000000"/>
          <w:sz w:val="20"/>
          <w:szCs w:val="20"/>
        </w:rPr>
        <w:t>greater</w:t>
      </w:r>
      <w:r>
        <w:rPr>
          <w:rFonts w:ascii="Arial" w:hAnsi="Arial" w:cs="Arial"/>
          <w:color w:val="000000"/>
          <w:sz w:val="20"/>
          <w:szCs w:val="20"/>
        </w:rPr>
        <w:t xml:space="preserve"> </w:t>
      </w:r>
      <w:r w:rsidRPr="00352E32">
        <w:rPr>
          <w:rFonts w:ascii="Arial" w:hAnsi="Arial" w:cs="Arial"/>
          <w:color w:val="000000"/>
          <w:sz w:val="20"/>
          <w:szCs w:val="20"/>
        </w:rPr>
        <w:t>than 1.0) so as to allow the TRM to maintain</w:t>
      </w:r>
      <w:r>
        <w:rPr>
          <w:rFonts w:ascii="Arial" w:hAnsi="Arial" w:cs="Arial"/>
          <w:color w:val="000000"/>
          <w:sz w:val="20"/>
          <w:szCs w:val="20"/>
        </w:rPr>
        <w:t xml:space="preserve"> </w:t>
      </w:r>
      <w:r w:rsidRPr="00352E32">
        <w:rPr>
          <w:rFonts w:ascii="Arial" w:hAnsi="Arial" w:cs="Arial"/>
          <w:color w:val="000000"/>
          <w:sz w:val="20"/>
          <w:szCs w:val="20"/>
        </w:rPr>
        <w:t>intimate cont</w:t>
      </w:r>
      <w:r>
        <w:rPr>
          <w:rFonts w:ascii="Arial" w:hAnsi="Arial" w:cs="Arial"/>
          <w:color w:val="000000"/>
          <w:sz w:val="20"/>
          <w:szCs w:val="20"/>
        </w:rPr>
        <w:t xml:space="preserve">act with the soil (particularly </w:t>
      </w:r>
      <w:r w:rsidRPr="00352E32">
        <w:rPr>
          <w:rFonts w:ascii="Arial" w:hAnsi="Arial" w:cs="Arial"/>
          <w:color w:val="000000"/>
          <w:sz w:val="20"/>
          <w:szCs w:val="20"/>
        </w:rPr>
        <w:t>between</w:t>
      </w:r>
      <w:r>
        <w:rPr>
          <w:rFonts w:ascii="Arial" w:hAnsi="Arial" w:cs="Arial"/>
          <w:color w:val="000000"/>
          <w:sz w:val="20"/>
          <w:szCs w:val="20"/>
        </w:rPr>
        <w:t xml:space="preserve"> </w:t>
      </w:r>
      <w:r w:rsidRPr="00352E32">
        <w:rPr>
          <w:rFonts w:ascii="Arial" w:hAnsi="Arial" w:cs="Arial"/>
          <w:color w:val="000000"/>
          <w:sz w:val="20"/>
          <w:szCs w:val="20"/>
        </w:rPr>
        <w:t>fasteners) under low</w:t>
      </w:r>
      <w:r w:rsidR="0056242B">
        <w:rPr>
          <w:rFonts w:ascii="Arial" w:hAnsi="Arial" w:cs="Arial"/>
          <w:color w:val="000000"/>
          <w:sz w:val="20"/>
          <w:szCs w:val="20"/>
        </w:rPr>
        <w:t xml:space="preserve"> flow or submerg</w:t>
      </w:r>
      <w:r w:rsidRPr="00352E32">
        <w:rPr>
          <w:rFonts w:ascii="Arial" w:hAnsi="Arial" w:cs="Arial"/>
          <w:color w:val="000000"/>
          <w:sz w:val="20"/>
          <w:szCs w:val="20"/>
        </w:rPr>
        <w:t>ed conditions.</w:t>
      </w:r>
      <w:r>
        <w:rPr>
          <w:rFonts w:ascii="Arial" w:hAnsi="Arial" w:cs="Arial"/>
          <w:color w:val="000000"/>
          <w:sz w:val="20"/>
          <w:szCs w:val="20"/>
        </w:rPr>
        <w:t xml:space="preserve"> </w:t>
      </w:r>
    </w:p>
    <w:p w:rsidR="00B6473A" w:rsidRPr="00352E32" w:rsidRDefault="00B6473A" w:rsidP="00657DE0">
      <w:pPr>
        <w:autoSpaceDE w:val="0"/>
        <w:autoSpaceDN w:val="0"/>
        <w:adjustRightInd w:val="0"/>
        <w:jc w:val="both"/>
        <w:rPr>
          <w:rFonts w:ascii="Arial" w:hAnsi="Arial" w:cs="Arial"/>
          <w:color w:val="000000"/>
          <w:sz w:val="20"/>
          <w:szCs w:val="20"/>
        </w:rPr>
      </w:pPr>
    </w:p>
    <w:p w:rsidR="00A23330" w:rsidRPr="00156C31"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 xml:space="preserve">3. </w:t>
      </w:r>
      <w:r w:rsidR="00FC7C44">
        <w:rPr>
          <w:rFonts w:ascii="Arial" w:hAnsi="Arial" w:cs="Arial"/>
          <w:color w:val="000000"/>
          <w:sz w:val="20"/>
          <w:szCs w:val="20"/>
        </w:rPr>
        <w:t>The TRM</w:t>
      </w:r>
      <w:r w:rsidRPr="00352E32">
        <w:rPr>
          <w:rFonts w:ascii="Arial" w:hAnsi="Arial" w:cs="Arial"/>
          <w:color w:val="000000"/>
          <w:sz w:val="20"/>
          <w:szCs w:val="20"/>
        </w:rPr>
        <w:t xml:space="preserve"> shall meet</w:t>
      </w:r>
      <w:r>
        <w:rPr>
          <w:rFonts w:ascii="Arial" w:hAnsi="Arial" w:cs="Arial"/>
          <w:color w:val="000000"/>
          <w:sz w:val="20"/>
          <w:szCs w:val="20"/>
        </w:rPr>
        <w:t xml:space="preserve"> </w:t>
      </w:r>
      <w:r w:rsidRPr="00352E32">
        <w:rPr>
          <w:rFonts w:ascii="Arial" w:hAnsi="Arial" w:cs="Arial"/>
          <w:color w:val="000000"/>
          <w:sz w:val="20"/>
          <w:szCs w:val="20"/>
        </w:rPr>
        <w:t xml:space="preserve">the property values </w:t>
      </w:r>
      <w:r w:rsidR="0056242B">
        <w:rPr>
          <w:rFonts w:ascii="Arial" w:hAnsi="Arial" w:cs="Arial"/>
          <w:color w:val="000000"/>
          <w:sz w:val="20"/>
          <w:szCs w:val="20"/>
        </w:rPr>
        <w:t>shown below</w:t>
      </w:r>
      <w:r w:rsidRPr="00352E32">
        <w:rPr>
          <w:rFonts w:ascii="Arial" w:hAnsi="Arial" w:cs="Arial"/>
          <w:color w:val="000000"/>
          <w:sz w:val="20"/>
          <w:szCs w:val="20"/>
        </w:rPr>
        <w:t>.</w:t>
      </w:r>
    </w:p>
    <w:p w:rsidR="00A23330" w:rsidRDefault="00A23330" w:rsidP="00A23330">
      <w:pPr>
        <w:widowControl w:val="0"/>
        <w:jc w:val="both"/>
        <w:rPr>
          <w:rFonts w:ascii="Courier New" w:hAnsi="Courier New"/>
          <w:snapToGrid w:val="0"/>
        </w:rPr>
      </w:pPr>
    </w:p>
    <w:tbl>
      <w:tblPr>
        <w:tblW w:w="0" w:type="auto"/>
        <w:tblInd w:w="108" w:type="dxa"/>
        <w:tblBorders>
          <w:top w:val="double" w:sz="4" w:space="0" w:color="auto"/>
          <w:left w:val="double" w:sz="4" w:space="0" w:color="auto"/>
          <w:bottom w:val="double" w:sz="4" w:space="0" w:color="auto"/>
          <w:right w:val="single" w:sz="4" w:space="0" w:color="auto"/>
        </w:tblBorders>
        <w:tblLayout w:type="fixed"/>
        <w:tblLook w:val="0000"/>
      </w:tblPr>
      <w:tblGrid>
        <w:gridCol w:w="3060"/>
        <w:gridCol w:w="2520"/>
        <w:gridCol w:w="1980"/>
        <w:gridCol w:w="1800"/>
      </w:tblGrid>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b/>
                <w:snapToGrid w:val="0"/>
              </w:rPr>
            </w:pPr>
          </w:p>
        </w:tc>
        <w:tc>
          <w:tcPr>
            <w:tcW w:w="252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b/>
                <w:snapToGrid w:val="0"/>
              </w:rPr>
            </w:pPr>
            <w:r>
              <w:rPr>
                <w:b/>
                <w:snapToGrid w:val="0"/>
              </w:rPr>
              <w:t>Test Method</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b/>
                <w:snapToGrid w:val="0"/>
              </w:rPr>
            </w:pPr>
            <w:r>
              <w:rPr>
                <w:b/>
                <w:snapToGrid w:val="0"/>
              </w:rPr>
              <w:t>Units</w:t>
            </w:r>
          </w:p>
        </w:tc>
        <w:tc>
          <w:tcPr>
            <w:tcW w:w="180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b/>
                <w:snapToGrid w:val="0"/>
              </w:rPr>
            </w:pPr>
            <w:r>
              <w:rPr>
                <w:b/>
                <w:snapToGrid w:val="0"/>
              </w:rPr>
              <w:t>Value</w:t>
            </w:r>
          </w:p>
        </w:tc>
      </w:tr>
      <w:tr w:rsidR="00053DC0" w:rsidTr="00657DE0">
        <w:tblPrEx>
          <w:tblCellMar>
            <w:top w:w="0" w:type="dxa"/>
            <w:bottom w:w="0" w:type="dxa"/>
          </w:tblCellMar>
        </w:tblPrEx>
        <w:tc>
          <w:tcPr>
            <w:tcW w:w="3060" w:type="dxa"/>
            <w:tcBorders>
              <w:left w:val="single" w:sz="6" w:space="0" w:color="auto"/>
              <w:bottom w:val="single" w:sz="6" w:space="0" w:color="auto"/>
              <w:right w:val="single" w:sz="6" w:space="0" w:color="auto"/>
            </w:tcBorders>
          </w:tcPr>
          <w:p w:rsidR="00053DC0" w:rsidRPr="00854AD1" w:rsidRDefault="00854AD1" w:rsidP="00DF30B1">
            <w:pPr>
              <w:widowControl w:val="0"/>
              <w:rPr>
                <w:b/>
                <w:snapToGrid w:val="0"/>
                <w:position w:val="-6"/>
              </w:rPr>
            </w:pPr>
            <w:r w:rsidRPr="00854AD1">
              <w:rPr>
                <w:b/>
                <w:snapToGrid w:val="0"/>
                <w:position w:val="-6"/>
              </w:rPr>
              <w:t>Physical</w:t>
            </w:r>
          </w:p>
        </w:tc>
        <w:tc>
          <w:tcPr>
            <w:tcW w:w="2520" w:type="dxa"/>
            <w:tcBorders>
              <w:left w:val="single" w:sz="6" w:space="0" w:color="auto"/>
              <w:bottom w:val="single" w:sz="6" w:space="0" w:color="auto"/>
              <w:right w:val="single" w:sz="6" w:space="0" w:color="auto"/>
            </w:tcBorders>
          </w:tcPr>
          <w:p w:rsidR="00053DC0" w:rsidRDefault="00053DC0" w:rsidP="00DF30B1">
            <w:pPr>
              <w:widowControl w:val="0"/>
              <w:rPr>
                <w:snapToGrid w:val="0"/>
                <w:position w:val="-6"/>
              </w:rPr>
            </w:pPr>
          </w:p>
        </w:tc>
        <w:tc>
          <w:tcPr>
            <w:tcW w:w="1980" w:type="dxa"/>
            <w:tcBorders>
              <w:left w:val="single" w:sz="6" w:space="0" w:color="auto"/>
              <w:bottom w:val="single" w:sz="6" w:space="0" w:color="auto"/>
              <w:right w:val="single" w:sz="6" w:space="0" w:color="auto"/>
            </w:tcBorders>
          </w:tcPr>
          <w:p w:rsidR="00053DC0" w:rsidRDefault="00053DC0" w:rsidP="00DF30B1">
            <w:pPr>
              <w:widowControl w:val="0"/>
              <w:rPr>
                <w:snapToGrid w:val="0"/>
                <w:position w:val="-6"/>
              </w:rPr>
            </w:pPr>
          </w:p>
        </w:tc>
        <w:tc>
          <w:tcPr>
            <w:tcW w:w="1800" w:type="dxa"/>
            <w:tcBorders>
              <w:left w:val="single" w:sz="6" w:space="0" w:color="auto"/>
              <w:bottom w:val="single" w:sz="6" w:space="0" w:color="auto"/>
              <w:right w:val="single" w:sz="6" w:space="0" w:color="auto"/>
            </w:tcBorders>
          </w:tcPr>
          <w:p w:rsidR="00053DC0" w:rsidRDefault="00053DC0" w:rsidP="00DF30B1">
            <w:pPr>
              <w:widowControl w:val="0"/>
              <w:rPr>
                <w:snapToGrid w:val="0"/>
                <w:position w:val="-6"/>
              </w:rPr>
            </w:pPr>
          </w:p>
        </w:tc>
      </w:tr>
      <w:tr w:rsidR="00A23330" w:rsidTr="00657DE0">
        <w:tblPrEx>
          <w:tblCellMar>
            <w:top w:w="0" w:type="dxa"/>
            <w:bottom w:w="0" w:type="dxa"/>
          </w:tblCellMar>
        </w:tblPrEx>
        <w:tc>
          <w:tcPr>
            <w:tcW w:w="3060" w:type="dxa"/>
            <w:tcBorders>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 xml:space="preserve">Mass Per </w:t>
            </w:r>
            <w:r w:rsidR="00A23330">
              <w:rPr>
                <w:snapToGrid w:val="0"/>
                <w:position w:val="-6"/>
              </w:rPr>
              <w:t>Unit Area</w:t>
            </w:r>
          </w:p>
        </w:tc>
        <w:tc>
          <w:tcPr>
            <w:tcW w:w="2520" w:type="dxa"/>
            <w:tcBorders>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ASTM D 6566</w:t>
            </w:r>
          </w:p>
        </w:tc>
        <w:tc>
          <w:tcPr>
            <w:tcW w:w="1980" w:type="dxa"/>
            <w:tcBorders>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oz/yd</w:t>
            </w:r>
            <w:r>
              <w:rPr>
                <w:snapToGrid w:val="0"/>
                <w:position w:val="-6"/>
                <w:vertAlign w:val="superscript"/>
              </w:rPr>
              <w:t>2</w:t>
            </w:r>
          </w:p>
        </w:tc>
        <w:tc>
          <w:tcPr>
            <w:tcW w:w="1800" w:type="dxa"/>
            <w:tcBorders>
              <w:left w:val="single" w:sz="6" w:space="0" w:color="auto"/>
              <w:bottom w:val="single" w:sz="6" w:space="0" w:color="auto"/>
              <w:right w:val="single" w:sz="6" w:space="0" w:color="auto"/>
            </w:tcBorders>
          </w:tcPr>
          <w:p w:rsidR="00A23330" w:rsidRDefault="0015557E" w:rsidP="00DF30B1">
            <w:pPr>
              <w:widowControl w:val="0"/>
              <w:rPr>
                <w:snapToGrid w:val="0"/>
                <w:position w:val="-6"/>
              </w:rPr>
            </w:pPr>
            <w:r>
              <w:rPr>
                <w:snapToGrid w:val="0"/>
                <w:position w:val="-6"/>
              </w:rPr>
              <w:t>8</w:t>
            </w:r>
            <w:r w:rsidR="00A23330">
              <w:rPr>
                <w:snapToGrid w:val="0"/>
                <w:position w:val="-6"/>
              </w:rPr>
              <w:t>.0</w:t>
            </w: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Thickness</w:t>
            </w:r>
            <w:r w:rsidR="003B39C0">
              <w:rPr>
                <w:snapToGrid w:val="0"/>
                <w:position w:val="-6"/>
              </w:rPr>
              <w:t xml:space="preserve"> (Min)</w:t>
            </w:r>
          </w:p>
        </w:tc>
        <w:tc>
          <w:tcPr>
            <w:tcW w:w="252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ASTM D 6525</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inches</w:t>
            </w:r>
          </w:p>
        </w:tc>
        <w:tc>
          <w:tcPr>
            <w:tcW w:w="180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0.</w:t>
            </w:r>
            <w:r w:rsidR="0015557E">
              <w:rPr>
                <w:snapToGrid w:val="0"/>
                <w:position w:val="-6"/>
              </w:rPr>
              <w:t>4</w:t>
            </w: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Tensile Strength (MD)</w:t>
            </w:r>
          </w:p>
        </w:tc>
        <w:tc>
          <w:tcPr>
            <w:tcW w:w="252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 xml:space="preserve">ASTM D 6818 </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lb/ft</w:t>
            </w:r>
          </w:p>
        </w:tc>
        <w:tc>
          <w:tcPr>
            <w:tcW w:w="1800" w:type="dxa"/>
            <w:tcBorders>
              <w:top w:val="single" w:sz="6" w:space="0" w:color="auto"/>
              <w:left w:val="single" w:sz="6" w:space="0" w:color="auto"/>
              <w:bottom w:val="single" w:sz="6" w:space="0" w:color="auto"/>
              <w:right w:val="single" w:sz="6" w:space="0" w:color="auto"/>
            </w:tcBorders>
          </w:tcPr>
          <w:p w:rsidR="00A23330" w:rsidRDefault="0015557E" w:rsidP="00DF30B1">
            <w:pPr>
              <w:widowControl w:val="0"/>
              <w:rPr>
                <w:snapToGrid w:val="0"/>
                <w:position w:val="-6"/>
              </w:rPr>
            </w:pPr>
            <w:r>
              <w:rPr>
                <w:snapToGrid w:val="0"/>
                <w:position w:val="-6"/>
              </w:rPr>
              <w:t>170</w:t>
            </w:r>
            <w:r w:rsidR="00A23330">
              <w:rPr>
                <w:snapToGrid w:val="0"/>
                <w:position w:val="-6"/>
              </w:rPr>
              <w:t>.0</w:t>
            </w: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Area Holding Capacity</w:t>
            </w:r>
          </w:p>
        </w:tc>
        <w:tc>
          <w:tcPr>
            <w:tcW w:w="252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Calculated</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in</w:t>
            </w:r>
            <w:r>
              <w:rPr>
                <w:snapToGrid w:val="0"/>
                <w:position w:val="-6"/>
                <w:vertAlign w:val="superscript"/>
              </w:rPr>
              <w:t>3</w:t>
            </w:r>
            <w:r>
              <w:rPr>
                <w:snapToGrid w:val="0"/>
                <w:position w:val="-6"/>
              </w:rPr>
              <w:t>/yd</w:t>
            </w:r>
            <w:r>
              <w:rPr>
                <w:snapToGrid w:val="0"/>
                <w:position w:val="-6"/>
                <w:vertAlign w:val="superscript"/>
              </w:rPr>
              <w:t>2</w:t>
            </w:r>
          </w:p>
        </w:tc>
        <w:tc>
          <w:tcPr>
            <w:tcW w:w="1800" w:type="dxa"/>
            <w:tcBorders>
              <w:top w:val="single" w:sz="6" w:space="0" w:color="auto"/>
              <w:left w:val="single" w:sz="6" w:space="0" w:color="auto"/>
              <w:bottom w:val="single" w:sz="6" w:space="0" w:color="auto"/>
              <w:right w:val="single" w:sz="6" w:space="0" w:color="auto"/>
            </w:tcBorders>
          </w:tcPr>
          <w:p w:rsidR="00A23330" w:rsidRDefault="008B70D1" w:rsidP="00DF30B1">
            <w:pPr>
              <w:widowControl w:val="0"/>
              <w:rPr>
                <w:snapToGrid w:val="0"/>
                <w:position w:val="-6"/>
              </w:rPr>
            </w:pPr>
            <w:r>
              <w:rPr>
                <w:snapToGrid w:val="0"/>
                <w:position w:val="-6"/>
              </w:rPr>
              <w:t>250</w:t>
            </w:r>
          </w:p>
        </w:tc>
      </w:tr>
      <w:tr w:rsidR="00053DC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Light Penetration (Min)</w:t>
            </w:r>
          </w:p>
        </w:tc>
        <w:tc>
          <w:tcPr>
            <w:tcW w:w="252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 xml:space="preserve">ASTM </w:t>
            </w:r>
            <w:r w:rsidR="00252EDD">
              <w:rPr>
                <w:snapToGrid w:val="0"/>
                <w:position w:val="-6"/>
              </w:rPr>
              <w:t>D</w:t>
            </w:r>
            <w:r>
              <w:rPr>
                <w:snapToGrid w:val="0"/>
                <w:position w:val="-6"/>
              </w:rPr>
              <w:t>6567</w:t>
            </w:r>
          </w:p>
        </w:tc>
        <w:tc>
          <w:tcPr>
            <w:tcW w:w="198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w:t>
            </w:r>
          </w:p>
        </w:tc>
        <w:tc>
          <w:tcPr>
            <w:tcW w:w="1800" w:type="dxa"/>
            <w:tcBorders>
              <w:top w:val="single" w:sz="6" w:space="0" w:color="auto"/>
              <w:left w:val="single" w:sz="6" w:space="0" w:color="auto"/>
              <w:bottom w:val="single" w:sz="6" w:space="0" w:color="auto"/>
              <w:right w:val="single" w:sz="6" w:space="0" w:color="auto"/>
            </w:tcBorders>
          </w:tcPr>
          <w:p w:rsidR="00053DC0" w:rsidRDefault="00657DE0" w:rsidP="00DF30B1">
            <w:pPr>
              <w:widowControl w:val="0"/>
              <w:rPr>
                <w:snapToGrid w:val="0"/>
                <w:position w:val="-6"/>
              </w:rPr>
            </w:pPr>
            <w:r>
              <w:rPr>
                <w:snapToGrid w:val="0"/>
                <w:position w:val="-6"/>
              </w:rPr>
              <w:t>5</w:t>
            </w:r>
            <w:r w:rsidR="0015557E">
              <w:rPr>
                <w:snapToGrid w:val="0"/>
                <w:position w:val="-6"/>
              </w:rPr>
              <w:t>5</w:t>
            </w: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Ground Cover (Max)</w:t>
            </w:r>
          </w:p>
        </w:tc>
        <w:tc>
          <w:tcPr>
            <w:tcW w:w="252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 xml:space="preserve">ASTM </w:t>
            </w:r>
            <w:r w:rsidR="00252EDD">
              <w:rPr>
                <w:snapToGrid w:val="0"/>
                <w:position w:val="-6"/>
              </w:rPr>
              <w:t>D</w:t>
            </w:r>
            <w:r>
              <w:rPr>
                <w:snapToGrid w:val="0"/>
                <w:position w:val="-6"/>
              </w:rPr>
              <w:t>6567</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w:t>
            </w:r>
          </w:p>
        </w:tc>
        <w:tc>
          <w:tcPr>
            <w:tcW w:w="1800" w:type="dxa"/>
            <w:tcBorders>
              <w:top w:val="single" w:sz="6" w:space="0" w:color="auto"/>
              <w:left w:val="single" w:sz="6" w:space="0" w:color="auto"/>
              <w:bottom w:val="single" w:sz="6" w:space="0" w:color="auto"/>
              <w:right w:val="single" w:sz="6" w:space="0" w:color="auto"/>
            </w:tcBorders>
          </w:tcPr>
          <w:p w:rsidR="00A23330" w:rsidRDefault="0015557E" w:rsidP="00DF30B1">
            <w:pPr>
              <w:widowControl w:val="0"/>
              <w:rPr>
                <w:snapToGrid w:val="0"/>
                <w:position w:val="-6"/>
              </w:rPr>
            </w:pPr>
            <w:r>
              <w:rPr>
                <w:snapToGrid w:val="0"/>
                <w:position w:val="-6"/>
              </w:rPr>
              <w:t>45</w:t>
            </w: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UV Resistance</w:t>
            </w:r>
            <w:r w:rsidR="00657DE0">
              <w:rPr>
                <w:snapToGrid w:val="0"/>
                <w:position w:val="-6"/>
              </w:rPr>
              <w:t xml:space="preserve"> (1000 hrs)</w:t>
            </w:r>
          </w:p>
        </w:tc>
        <w:tc>
          <w:tcPr>
            <w:tcW w:w="2520" w:type="dxa"/>
            <w:tcBorders>
              <w:top w:val="single" w:sz="6" w:space="0" w:color="auto"/>
              <w:left w:val="single" w:sz="6" w:space="0" w:color="auto"/>
              <w:bottom w:val="single" w:sz="6" w:space="0" w:color="auto"/>
              <w:right w:val="single" w:sz="6" w:space="0" w:color="auto"/>
            </w:tcBorders>
          </w:tcPr>
          <w:p w:rsidR="00A23330" w:rsidRDefault="00053DC0" w:rsidP="00DF30B1">
            <w:pPr>
              <w:widowControl w:val="0"/>
              <w:rPr>
                <w:snapToGrid w:val="0"/>
                <w:position w:val="-6"/>
              </w:rPr>
            </w:pPr>
            <w:r>
              <w:rPr>
                <w:snapToGrid w:val="0"/>
                <w:position w:val="-6"/>
              </w:rPr>
              <w:t xml:space="preserve">ASTM D </w:t>
            </w:r>
            <w:r w:rsidR="00252EDD">
              <w:rPr>
                <w:snapToGrid w:val="0"/>
                <w:position w:val="-6"/>
              </w:rPr>
              <w:t>4355</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w:t>
            </w:r>
          </w:p>
        </w:tc>
        <w:tc>
          <w:tcPr>
            <w:tcW w:w="1800" w:type="dxa"/>
            <w:tcBorders>
              <w:top w:val="single" w:sz="6" w:space="0" w:color="auto"/>
              <w:left w:val="single" w:sz="6" w:space="0" w:color="auto"/>
              <w:bottom w:val="single" w:sz="6" w:space="0" w:color="auto"/>
              <w:right w:val="single" w:sz="6" w:space="0" w:color="auto"/>
            </w:tcBorders>
          </w:tcPr>
          <w:p w:rsidR="00A23330" w:rsidRDefault="0015557E" w:rsidP="00DF30B1">
            <w:pPr>
              <w:widowControl w:val="0"/>
              <w:rPr>
                <w:snapToGrid w:val="0"/>
                <w:position w:val="-6"/>
              </w:rPr>
            </w:pPr>
            <w:r>
              <w:rPr>
                <w:snapToGrid w:val="0"/>
                <w:position w:val="-6"/>
              </w:rPr>
              <w:t>80</w:t>
            </w:r>
          </w:p>
        </w:tc>
      </w:tr>
      <w:tr w:rsidR="00053DC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Resiliency</w:t>
            </w:r>
            <w:r w:rsidR="00D36A19">
              <w:rPr>
                <w:snapToGrid w:val="0"/>
                <w:position w:val="-6"/>
              </w:rPr>
              <w:t xml:space="preserve"> (Min)</w:t>
            </w:r>
          </w:p>
        </w:tc>
        <w:tc>
          <w:tcPr>
            <w:tcW w:w="252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ASTM D 6524</w:t>
            </w:r>
          </w:p>
        </w:tc>
        <w:tc>
          <w:tcPr>
            <w:tcW w:w="1980" w:type="dxa"/>
            <w:tcBorders>
              <w:top w:val="single" w:sz="6" w:space="0" w:color="auto"/>
              <w:left w:val="single" w:sz="6" w:space="0" w:color="auto"/>
              <w:bottom w:val="single" w:sz="6" w:space="0" w:color="auto"/>
              <w:right w:val="single" w:sz="6" w:space="0" w:color="auto"/>
            </w:tcBorders>
          </w:tcPr>
          <w:p w:rsidR="00053DC0" w:rsidRDefault="00053DC0" w:rsidP="00DF30B1">
            <w:pPr>
              <w:widowControl w:val="0"/>
              <w:rPr>
                <w:snapToGrid w:val="0"/>
                <w:position w:val="-6"/>
              </w:rPr>
            </w:pPr>
            <w:r>
              <w:rPr>
                <w:snapToGrid w:val="0"/>
                <w:position w:val="-6"/>
              </w:rPr>
              <w:t>%</w:t>
            </w:r>
          </w:p>
        </w:tc>
        <w:tc>
          <w:tcPr>
            <w:tcW w:w="1800" w:type="dxa"/>
            <w:tcBorders>
              <w:top w:val="single" w:sz="6" w:space="0" w:color="auto"/>
              <w:left w:val="single" w:sz="6" w:space="0" w:color="auto"/>
              <w:bottom w:val="single" w:sz="6" w:space="0" w:color="auto"/>
              <w:right w:val="single" w:sz="6" w:space="0" w:color="auto"/>
            </w:tcBorders>
          </w:tcPr>
          <w:p w:rsidR="00053DC0" w:rsidRDefault="0015557E" w:rsidP="00DF30B1">
            <w:pPr>
              <w:widowControl w:val="0"/>
              <w:rPr>
                <w:snapToGrid w:val="0"/>
                <w:position w:val="-6"/>
              </w:rPr>
            </w:pPr>
            <w:r>
              <w:rPr>
                <w:snapToGrid w:val="0"/>
                <w:position w:val="-6"/>
              </w:rPr>
              <w:t>8</w:t>
            </w:r>
            <w:r w:rsidR="00D36A19">
              <w:rPr>
                <w:snapToGrid w:val="0"/>
                <w:position w:val="-6"/>
              </w:rPr>
              <w:t>0</w:t>
            </w:r>
          </w:p>
        </w:tc>
      </w:tr>
      <w:tr w:rsidR="00854AD1"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854AD1" w:rsidRPr="00854AD1" w:rsidRDefault="00854AD1" w:rsidP="00DF30B1">
            <w:pPr>
              <w:widowControl w:val="0"/>
              <w:rPr>
                <w:b/>
                <w:snapToGrid w:val="0"/>
                <w:position w:val="-6"/>
              </w:rPr>
            </w:pPr>
            <w:r w:rsidRPr="00854AD1">
              <w:rPr>
                <w:b/>
                <w:snapToGrid w:val="0"/>
                <w:position w:val="-6"/>
              </w:rPr>
              <w:t>Endurance</w:t>
            </w:r>
          </w:p>
        </w:tc>
        <w:tc>
          <w:tcPr>
            <w:tcW w:w="252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c>
          <w:tcPr>
            <w:tcW w:w="198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c>
          <w:tcPr>
            <w:tcW w:w="180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r>
      <w:tr w:rsidR="00854AD1"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854AD1" w:rsidRPr="00854AD1" w:rsidRDefault="00854AD1" w:rsidP="00DF30B1">
            <w:pPr>
              <w:widowControl w:val="0"/>
              <w:rPr>
                <w:snapToGrid w:val="0"/>
                <w:position w:val="-6"/>
              </w:rPr>
            </w:pPr>
            <w:r w:rsidRPr="00854AD1">
              <w:rPr>
                <w:snapToGrid w:val="0"/>
                <w:position w:val="-6"/>
              </w:rPr>
              <w:t>Functional Longevity</w:t>
            </w:r>
            <w:r w:rsidRPr="00854AD1">
              <w:rPr>
                <w:snapToGrid w:val="0"/>
                <w:position w:val="-6"/>
                <w:vertAlign w:val="superscript"/>
              </w:rPr>
              <w:t>1</w:t>
            </w:r>
          </w:p>
        </w:tc>
        <w:tc>
          <w:tcPr>
            <w:tcW w:w="252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r>
              <w:rPr>
                <w:snapToGrid w:val="0"/>
                <w:position w:val="-6"/>
              </w:rPr>
              <w:t>Observed</w:t>
            </w:r>
          </w:p>
        </w:tc>
        <w:tc>
          <w:tcPr>
            <w:tcW w:w="1980" w:type="dxa"/>
            <w:tcBorders>
              <w:top w:val="single" w:sz="6" w:space="0" w:color="auto"/>
              <w:left w:val="single" w:sz="6" w:space="0" w:color="auto"/>
              <w:bottom w:val="single" w:sz="6" w:space="0" w:color="auto"/>
              <w:right w:val="single" w:sz="6" w:space="0" w:color="auto"/>
            </w:tcBorders>
          </w:tcPr>
          <w:p w:rsidR="00854AD1" w:rsidRDefault="00854AD1" w:rsidP="00854AD1">
            <w:pPr>
              <w:widowControl w:val="0"/>
              <w:rPr>
                <w:snapToGrid w:val="0"/>
                <w:position w:val="-6"/>
              </w:rPr>
            </w:pPr>
            <w:r>
              <w:rPr>
                <w:snapToGrid w:val="0"/>
                <w:position w:val="-6"/>
              </w:rPr>
              <w:t>Months</w:t>
            </w:r>
          </w:p>
        </w:tc>
        <w:tc>
          <w:tcPr>
            <w:tcW w:w="1800" w:type="dxa"/>
            <w:tcBorders>
              <w:top w:val="single" w:sz="6" w:space="0" w:color="auto"/>
              <w:left w:val="single" w:sz="6" w:space="0" w:color="auto"/>
              <w:bottom w:val="single" w:sz="6" w:space="0" w:color="auto"/>
              <w:right w:val="single" w:sz="6" w:space="0" w:color="auto"/>
            </w:tcBorders>
          </w:tcPr>
          <w:p w:rsidR="00854AD1" w:rsidRDefault="00657DE0" w:rsidP="00657DE0">
            <w:pPr>
              <w:widowControl w:val="0"/>
              <w:rPr>
                <w:snapToGrid w:val="0"/>
                <w:position w:val="-6"/>
              </w:rPr>
            </w:pPr>
            <w:r>
              <w:rPr>
                <w:snapToGrid w:val="0"/>
                <w:position w:val="-6"/>
              </w:rPr>
              <w:t>&gt;</w:t>
            </w:r>
            <w:r w:rsidR="00854AD1">
              <w:rPr>
                <w:snapToGrid w:val="0"/>
                <w:position w:val="-6"/>
              </w:rPr>
              <w:t>36</w:t>
            </w:r>
          </w:p>
        </w:tc>
      </w:tr>
      <w:tr w:rsidR="00854AD1"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854AD1" w:rsidRPr="00854AD1" w:rsidRDefault="00854AD1" w:rsidP="00DF30B1">
            <w:pPr>
              <w:widowControl w:val="0"/>
              <w:rPr>
                <w:b/>
                <w:snapToGrid w:val="0"/>
                <w:position w:val="-6"/>
              </w:rPr>
            </w:pPr>
            <w:r w:rsidRPr="00854AD1">
              <w:rPr>
                <w:b/>
                <w:snapToGrid w:val="0"/>
                <w:position w:val="-6"/>
              </w:rPr>
              <w:t>Per</w:t>
            </w:r>
            <w:r>
              <w:rPr>
                <w:b/>
                <w:snapToGrid w:val="0"/>
                <w:position w:val="-6"/>
              </w:rPr>
              <w:t>formance</w:t>
            </w:r>
          </w:p>
        </w:tc>
        <w:tc>
          <w:tcPr>
            <w:tcW w:w="252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c>
          <w:tcPr>
            <w:tcW w:w="198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c>
          <w:tcPr>
            <w:tcW w:w="180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p>
        </w:tc>
      </w:tr>
      <w:tr w:rsidR="00A23330"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A23330" w:rsidRDefault="00854AD1" w:rsidP="00DF30B1">
            <w:pPr>
              <w:widowControl w:val="0"/>
              <w:rPr>
                <w:snapToGrid w:val="0"/>
                <w:position w:val="-6"/>
              </w:rPr>
            </w:pPr>
            <w:r>
              <w:rPr>
                <w:snapToGrid w:val="0"/>
                <w:position w:val="-6"/>
              </w:rPr>
              <w:t xml:space="preserve">Permissible </w:t>
            </w:r>
            <w:proofErr w:type="spellStart"/>
            <w:r w:rsidR="00A52C37">
              <w:rPr>
                <w:snapToGrid w:val="0"/>
                <w:position w:val="-6"/>
              </w:rPr>
              <w:t>Un</w:t>
            </w:r>
            <w:r>
              <w:rPr>
                <w:snapToGrid w:val="0"/>
                <w:position w:val="-6"/>
              </w:rPr>
              <w:t>Veg</w:t>
            </w:r>
            <w:proofErr w:type="spellEnd"/>
            <w:r>
              <w:rPr>
                <w:snapToGrid w:val="0"/>
                <w:position w:val="-6"/>
              </w:rPr>
              <w:t>. Velocity</w:t>
            </w:r>
            <w:r w:rsidR="00657DE0">
              <w:rPr>
                <w:snapToGrid w:val="0"/>
                <w:position w:val="-6"/>
                <w:vertAlign w:val="superscript"/>
              </w:rPr>
              <w:t>2</w:t>
            </w:r>
          </w:p>
        </w:tc>
        <w:tc>
          <w:tcPr>
            <w:tcW w:w="2520" w:type="dxa"/>
            <w:tcBorders>
              <w:top w:val="single" w:sz="6" w:space="0" w:color="auto"/>
              <w:left w:val="single" w:sz="6" w:space="0" w:color="auto"/>
              <w:bottom w:val="single" w:sz="6" w:space="0" w:color="auto"/>
              <w:right w:val="single" w:sz="6" w:space="0" w:color="auto"/>
            </w:tcBorders>
          </w:tcPr>
          <w:p w:rsidR="00A23330" w:rsidRDefault="008B70D1" w:rsidP="00DF30B1">
            <w:pPr>
              <w:widowControl w:val="0"/>
              <w:rPr>
                <w:snapToGrid w:val="0"/>
                <w:position w:val="-6"/>
              </w:rPr>
            </w:pPr>
            <w:r>
              <w:rPr>
                <w:snapToGrid w:val="0"/>
                <w:position w:val="-6"/>
              </w:rPr>
              <w:t>Large Scale Testing</w:t>
            </w:r>
          </w:p>
        </w:tc>
        <w:tc>
          <w:tcPr>
            <w:tcW w:w="1980" w:type="dxa"/>
            <w:tcBorders>
              <w:top w:val="single" w:sz="6" w:space="0" w:color="auto"/>
              <w:left w:val="single" w:sz="6" w:space="0" w:color="auto"/>
              <w:bottom w:val="single" w:sz="6" w:space="0" w:color="auto"/>
              <w:right w:val="single" w:sz="6" w:space="0" w:color="auto"/>
            </w:tcBorders>
          </w:tcPr>
          <w:p w:rsidR="00A23330" w:rsidRDefault="00A23330" w:rsidP="00DF30B1">
            <w:pPr>
              <w:widowControl w:val="0"/>
              <w:rPr>
                <w:snapToGrid w:val="0"/>
                <w:position w:val="-6"/>
              </w:rPr>
            </w:pPr>
            <w:r>
              <w:rPr>
                <w:snapToGrid w:val="0"/>
                <w:position w:val="-6"/>
              </w:rPr>
              <w:t>ft/sec</w:t>
            </w:r>
          </w:p>
        </w:tc>
        <w:tc>
          <w:tcPr>
            <w:tcW w:w="1800" w:type="dxa"/>
            <w:tcBorders>
              <w:top w:val="single" w:sz="6" w:space="0" w:color="auto"/>
              <w:left w:val="single" w:sz="6" w:space="0" w:color="auto"/>
              <w:bottom w:val="single" w:sz="6" w:space="0" w:color="auto"/>
              <w:right w:val="single" w:sz="6" w:space="0" w:color="auto"/>
            </w:tcBorders>
          </w:tcPr>
          <w:p w:rsidR="00A23330" w:rsidRDefault="00A52C37" w:rsidP="00DF30B1">
            <w:pPr>
              <w:widowControl w:val="0"/>
              <w:rPr>
                <w:snapToGrid w:val="0"/>
                <w:position w:val="-6"/>
              </w:rPr>
            </w:pPr>
            <w:r>
              <w:rPr>
                <w:snapToGrid w:val="0"/>
                <w:position w:val="-6"/>
              </w:rPr>
              <w:t>12.0</w:t>
            </w:r>
          </w:p>
        </w:tc>
      </w:tr>
      <w:tr w:rsidR="00854AD1" w:rsidTr="00657DE0">
        <w:tblPrEx>
          <w:tblCellMar>
            <w:top w:w="0" w:type="dxa"/>
            <w:bottom w:w="0" w:type="dxa"/>
          </w:tblCellMar>
        </w:tblPrEx>
        <w:tc>
          <w:tcPr>
            <w:tcW w:w="306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r>
              <w:rPr>
                <w:snapToGrid w:val="0"/>
                <w:position w:val="-6"/>
              </w:rPr>
              <w:t xml:space="preserve">Permissible </w:t>
            </w:r>
            <w:proofErr w:type="spellStart"/>
            <w:r w:rsidR="00A52C37">
              <w:rPr>
                <w:snapToGrid w:val="0"/>
                <w:position w:val="-6"/>
              </w:rPr>
              <w:t>Un</w:t>
            </w:r>
            <w:r>
              <w:rPr>
                <w:snapToGrid w:val="0"/>
                <w:position w:val="-6"/>
              </w:rPr>
              <w:t>Veg</w:t>
            </w:r>
            <w:proofErr w:type="spellEnd"/>
            <w:r>
              <w:rPr>
                <w:snapToGrid w:val="0"/>
                <w:position w:val="-6"/>
              </w:rPr>
              <w:t>. Shear</w:t>
            </w:r>
            <w:r w:rsidR="00657DE0">
              <w:rPr>
                <w:snapToGrid w:val="0"/>
                <w:position w:val="-6"/>
                <w:vertAlign w:val="superscript"/>
              </w:rPr>
              <w:t>2</w:t>
            </w:r>
          </w:p>
        </w:tc>
        <w:tc>
          <w:tcPr>
            <w:tcW w:w="2520" w:type="dxa"/>
            <w:tcBorders>
              <w:top w:val="single" w:sz="6" w:space="0" w:color="auto"/>
              <w:left w:val="single" w:sz="6" w:space="0" w:color="auto"/>
              <w:bottom w:val="single" w:sz="6" w:space="0" w:color="auto"/>
              <w:right w:val="single" w:sz="6" w:space="0" w:color="auto"/>
            </w:tcBorders>
          </w:tcPr>
          <w:p w:rsidR="00854AD1" w:rsidRDefault="008B70D1" w:rsidP="00DF30B1">
            <w:pPr>
              <w:widowControl w:val="0"/>
              <w:rPr>
                <w:snapToGrid w:val="0"/>
                <w:position w:val="-6"/>
              </w:rPr>
            </w:pPr>
            <w:r>
              <w:rPr>
                <w:snapToGrid w:val="0"/>
                <w:position w:val="-6"/>
              </w:rPr>
              <w:t>Large Scale Testing</w:t>
            </w:r>
          </w:p>
        </w:tc>
        <w:tc>
          <w:tcPr>
            <w:tcW w:w="1980" w:type="dxa"/>
            <w:tcBorders>
              <w:top w:val="single" w:sz="6" w:space="0" w:color="auto"/>
              <w:left w:val="single" w:sz="6" w:space="0" w:color="auto"/>
              <w:bottom w:val="single" w:sz="6" w:space="0" w:color="auto"/>
              <w:right w:val="single" w:sz="6" w:space="0" w:color="auto"/>
            </w:tcBorders>
          </w:tcPr>
          <w:p w:rsidR="00854AD1" w:rsidRDefault="00854AD1" w:rsidP="00DF30B1">
            <w:pPr>
              <w:widowControl w:val="0"/>
              <w:rPr>
                <w:snapToGrid w:val="0"/>
                <w:position w:val="-6"/>
              </w:rPr>
            </w:pPr>
            <w:r>
              <w:rPr>
                <w:snapToGrid w:val="0"/>
                <w:position w:val="-6"/>
              </w:rPr>
              <w:t>lb/ft</w:t>
            </w:r>
            <w:r>
              <w:rPr>
                <w:snapToGrid w:val="0"/>
                <w:position w:val="-6"/>
                <w:vertAlign w:val="superscript"/>
              </w:rPr>
              <w:t>2</w:t>
            </w:r>
          </w:p>
        </w:tc>
        <w:tc>
          <w:tcPr>
            <w:tcW w:w="1800" w:type="dxa"/>
            <w:tcBorders>
              <w:top w:val="single" w:sz="6" w:space="0" w:color="auto"/>
              <w:left w:val="single" w:sz="6" w:space="0" w:color="auto"/>
              <w:bottom w:val="single" w:sz="6" w:space="0" w:color="auto"/>
              <w:right w:val="single" w:sz="6" w:space="0" w:color="auto"/>
            </w:tcBorders>
          </w:tcPr>
          <w:p w:rsidR="00854AD1" w:rsidRDefault="00A52C37" w:rsidP="00DF30B1">
            <w:pPr>
              <w:widowControl w:val="0"/>
              <w:rPr>
                <w:snapToGrid w:val="0"/>
                <w:position w:val="-6"/>
              </w:rPr>
            </w:pPr>
            <w:r>
              <w:rPr>
                <w:snapToGrid w:val="0"/>
                <w:position w:val="-6"/>
              </w:rPr>
              <w:t>3.3</w:t>
            </w:r>
            <w:r w:rsidR="00854AD1">
              <w:rPr>
                <w:snapToGrid w:val="0"/>
                <w:position w:val="-6"/>
              </w:rPr>
              <w:t>.0</w:t>
            </w:r>
          </w:p>
        </w:tc>
      </w:tr>
    </w:tbl>
    <w:p w:rsidR="00FF2842" w:rsidRDefault="00FF2842" w:rsidP="00657DE0">
      <w:pPr>
        <w:autoSpaceDE w:val="0"/>
        <w:autoSpaceDN w:val="0"/>
        <w:adjustRightInd w:val="0"/>
        <w:ind w:right="900"/>
        <w:jc w:val="both"/>
        <w:rPr>
          <w:rFonts w:ascii="Arial" w:hAnsi="Arial" w:cs="Arial"/>
          <w:sz w:val="16"/>
          <w:szCs w:val="16"/>
        </w:rPr>
      </w:pPr>
    </w:p>
    <w:p w:rsidR="00B6473A" w:rsidRPr="00D077B4" w:rsidRDefault="00B6473A" w:rsidP="00657DE0">
      <w:pPr>
        <w:autoSpaceDE w:val="0"/>
        <w:autoSpaceDN w:val="0"/>
        <w:adjustRightInd w:val="0"/>
        <w:ind w:right="900"/>
        <w:jc w:val="both"/>
        <w:rPr>
          <w:rFonts w:ascii="Arial" w:hAnsi="Arial" w:cs="Arial"/>
          <w:sz w:val="16"/>
          <w:szCs w:val="16"/>
        </w:rPr>
      </w:pPr>
      <w:r>
        <w:rPr>
          <w:rFonts w:ascii="Arial" w:hAnsi="Arial" w:cs="Arial"/>
          <w:sz w:val="16"/>
          <w:szCs w:val="16"/>
        </w:rPr>
        <w:t xml:space="preserve">1. </w:t>
      </w:r>
      <w:r w:rsidRPr="00D077B4">
        <w:rPr>
          <w:rFonts w:ascii="Arial" w:hAnsi="Arial" w:cs="Arial"/>
          <w:sz w:val="16"/>
          <w:szCs w:val="16"/>
        </w:rPr>
        <w:t xml:space="preserve">Functional longevity is an estimate of product functionality and is </w:t>
      </w:r>
      <w:r>
        <w:rPr>
          <w:rFonts w:ascii="Arial" w:hAnsi="Arial" w:cs="Arial"/>
          <w:sz w:val="16"/>
          <w:szCs w:val="16"/>
        </w:rPr>
        <w:t xml:space="preserve">dependent upon moisture, light, </w:t>
      </w:r>
      <w:r w:rsidRPr="00D077B4">
        <w:rPr>
          <w:rFonts w:ascii="Arial" w:hAnsi="Arial" w:cs="Arial"/>
          <w:sz w:val="16"/>
          <w:szCs w:val="16"/>
        </w:rPr>
        <w:t>microbial and other</w:t>
      </w:r>
      <w:r>
        <w:rPr>
          <w:rFonts w:ascii="Arial" w:hAnsi="Arial" w:cs="Arial"/>
          <w:sz w:val="16"/>
          <w:szCs w:val="16"/>
        </w:rPr>
        <w:t xml:space="preserve"> </w:t>
      </w:r>
      <w:r w:rsidRPr="00D077B4">
        <w:rPr>
          <w:rFonts w:ascii="Arial" w:hAnsi="Arial" w:cs="Arial"/>
          <w:sz w:val="16"/>
          <w:szCs w:val="16"/>
        </w:rPr>
        <w:t>environmental conditions.</w:t>
      </w:r>
    </w:p>
    <w:p w:rsidR="00B6473A" w:rsidRPr="00D077B4" w:rsidRDefault="00B6473A" w:rsidP="00657DE0">
      <w:pPr>
        <w:autoSpaceDE w:val="0"/>
        <w:autoSpaceDN w:val="0"/>
        <w:adjustRightInd w:val="0"/>
        <w:ind w:right="900"/>
        <w:jc w:val="both"/>
        <w:rPr>
          <w:rFonts w:ascii="Arial" w:hAnsi="Arial" w:cs="Arial"/>
          <w:sz w:val="16"/>
          <w:szCs w:val="16"/>
        </w:rPr>
      </w:pPr>
      <w:r>
        <w:rPr>
          <w:rFonts w:ascii="Arial" w:hAnsi="Arial" w:cs="Arial"/>
          <w:sz w:val="16"/>
          <w:szCs w:val="16"/>
        </w:rPr>
        <w:t>2</w:t>
      </w:r>
      <w:r w:rsidRPr="00D077B4">
        <w:rPr>
          <w:rFonts w:ascii="Arial" w:hAnsi="Arial" w:cs="Arial"/>
          <w:sz w:val="16"/>
          <w:szCs w:val="16"/>
        </w:rPr>
        <w:t xml:space="preserve">. Large scale testing conducted at </w:t>
      </w:r>
      <w:smartTag w:uri="urn:schemas-microsoft-com:office:smarttags" w:element="place">
        <w:smartTag w:uri="urn:schemas-microsoft-com:office:smarttags" w:element="PlaceName">
          <w:r w:rsidR="00854AD1">
            <w:rPr>
              <w:rFonts w:ascii="Arial" w:hAnsi="Arial" w:cs="Arial"/>
              <w:sz w:val="16"/>
              <w:szCs w:val="16"/>
            </w:rPr>
            <w:t>Colorado</w:t>
          </w:r>
        </w:smartTag>
        <w:r w:rsidR="00854AD1">
          <w:rPr>
            <w:rFonts w:ascii="Arial" w:hAnsi="Arial" w:cs="Arial"/>
            <w:sz w:val="16"/>
            <w:szCs w:val="16"/>
          </w:rPr>
          <w:t xml:space="preserve"> </w:t>
        </w:r>
        <w:smartTag w:uri="urn:schemas-microsoft-com:office:smarttags" w:element="PlaceType">
          <w:r w:rsidR="00854AD1">
            <w:rPr>
              <w:rFonts w:ascii="Arial" w:hAnsi="Arial" w:cs="Arial"/>
              <w:sz w:val="16"/>
              <w:szCs w:val="16"/>
            </w:rPr>
            <w:t>State</w:t>
          </w:r>
        </w:smartTag>
        <w:r w:rsidR="00854AD1">
          <w:rPr>
            <w:rFonts w:ascii="Arial" w:hAnsi="Arial" w:cs="Arial"/>
            <w:sz w:val="16"/>
            <w:szCs w:val="16"/>
          </w:rPr>
          <w:t xml:space="preserve"> </w:t>
        </w:r>
        <w:smartTag w:uri="urn:schemas-microsoft-com:office:smarttags" w:element="PlaceType">
          <w:r w:rsidR="00854AD1">
            <w:rPr>
              <w:rFonts w:ascii="Arial" w:hAnsi="Arial" w:cs="Arial"/>
              <w:sz w:val="16"/>
              <w:szCs w:val="16"/>
            </w:rPr>
            <w:t>University</w:t>
          </w:r>
        </w:smartTag>
      </w:smartTag>
      <w:r w:rsidR="0015557E">
        <w:rPr>
          <w:rFonts w:ascii="Arial" w:hAnsi="Arial" w:cs="Arial"/>
          <w:sz w:val="16"/>
          <w:szCs w:val="16"/>
        </w:rPr>
        <w:t xml:space="preserve"> or Utah Water Research Laboratory</w:t>
      </w:r>
      <w:r w:rsidR="00657DE0">
        <w:rPr>
          <w:rFonts w:ascii="Arial" w:hAnsi="Arial" w:cs="Arial"/>
          <w:sz w:val="16"/>
          <w:szCs w:val="16"/>
        </w:rPr>
        <w:t>.</w:t>
      </w:r>
    </w:p>
    <w:p w:rsidR="000F6A1E" w:rsidRDefault="000F6A1E" w:rsidP="00352E32">
      <w:pPr>
        <w:autoSpaceDE w:val="0"/>
        <w:autoSpaceDN w:val="0"/>
        <w:adjustRightInd w:val="0"/>
        <w:rPr>
          <w:rFonts w:ascii="Arial" w:hAnsi="Arial" w:cs="Arial"/>
          <w:b/>
          <w:bCs/>
          <w:color w:val="000000"/>
          <w:sz w:val="20"/>
          <w:szCs w:val="20"/>
        </w:rPr>
      </w:pPr>
    </w:p>
    <w:p w:rsidR="008D3D6F" w:rsidRPr="008D3D6F" w:rsidRDefault="008D3D6F" w:rsidP="008D3D6F">
      <w:pPr>
        <w:widowControl w:val="0"/>
        <w:numPr>
          <w:ilvl w:val="1"/>
          <w:numId w:val="8"/>
        </w:numPr>
        <w:jc w:val="both"/>
        <w:rPr>
          <w:rFonts w:ascii="Arial" w:hAnsi="Arial" w:cs="Arial"/>
          <w:b/>
          <w:snapToGrid w:val="0"/>
          <w:sz w:val="20"/>
          <w:szCs w:val="20"/>
        </w:rPr>
      </w:pPr>
      <w:r>
        <w:rPr>
          <w:rFonts w:ascii="Arial" w:hAnsi="Arial" w:cs="Arial"/>
          <w:b/>
          <w:snapToGrid w:val="0"/>
          <w:sz w:val="20"/>
          <w:szCs w:val="20"/>
        </w:rPr>
        <w:t xml:space="preserve"> </w:t>
      </w:r>
      <w:r w:rsidRPr="008D3D6F">
        <w:rPr>
          <w:rFonts w:ascii="Arial" w:hAnsi="Arial" w:cs="Arial"/>
          <w:b/>
          <w:snapToGrid w:val="0"/>
          <w:sz w:val="20"/>
          <w:szCs w:val="20"/>
        </w:rPr>
        <w:t>ACCESSORIES</w:t>
      </w:r>
    </w:p>
    <w:p w:rsidR="008D3D6F" w:rsidRPr="008D3D6F" w:rsidRDefault="008D3D6F" w:rsidP="008D3D6F">
      <w:pPr>
        <w:widowControl w:val="0"/>
        <w:jc w:val="both"/>
        <w:rPr>
          <w:rFonts w:ascii="Arial" w:hAnsi="Arial" w:cs="Arial"/>
          <w:b/>
          <w:snapToGrid w:val="0"/>
        </w:rPr>
      </w:pPr>
    </w:p>
    <w:p w:rsidR="008D3D6F" w:rsidRDefault="008D3D6F" w:rsidP="00657DE0">
      <w:pPr>
        <w:widowControl w:val="0"/>
        <w:jc w:val="both"/>
        <w:rPr>
          <w:rFonts w:ascii="Arial" w:hAnsi="Arial" w:cs="Arial"/>
          <w:sz w:val="20"/>
          <w:szCs w:val="20"/>
        </w:rPr>
      </w:pPr>
      <w:r>
        <w:rPr>
          <w:rFonts w:ascii="Arial" w:hAnsi="Arial" w:cs="Arial"/>
          <w:snapToGrid w:val="0"/>
          <w:sz w:val="20"/>
          <w:szCs w:val="20"/>
        </w:rPr>
        <w:t xml:space="preserve">A. </w:t>
      </w:r>
      <w:r w:rsidRPr="008D3D6F">
        <w:rPr>
          <w:rFonts w:ascii="Arial" w:hAnsi="Arial" w:cs="Arial"/>
          <w:snapToGrid w:val="0"/>
          <w:sz w:val="20"/>
          <w:szCs w:val="20"/>
        </w:rPr>
        <w:t>Anchoring Devices</w:t>
      </w:r>
      <w:r>
        <w:rPr>
          <w:rFonts w:ascii="Arial" w:hAnsi="Arial" w:cs="Arial"/>
          <w:snapToGrid w:val="0"/>
          <w:sz w:val="20"/>
          <w:szCs w:val="20"/>
        </w:rPr>
        <w:t xml:space="preserve">:  </w:t>
      </w:r>
      <w:r w:rsidRPr="008D3D6F">
        <w:rPr>
          <w:rFonts w:ascii="Arial" w:hAnsi="Arial" w:cs="Arial"/>
          <w:sz w:val="20"/>
          <w:szCs w:val="20"/>
        </w:rPr>
        <w:t>The TRM shall be secured in place using heavy-duty metal staples.</w:t>
      </w:r>
      <w:r w:rsidR="0056242B">
        <w:rPr>
          <w:rFonts w:ascii="Arial" w:hAnsi="Arial" w:cs="Arial"/>
          <w:sz w:val="20"/>
          <w:szCs w:val="20"/>
        </w:rPr>
        <w:t xml:space="preserve">  The metal staples shall be U-</w:t>
      </w:r>
      <w:r w:rsidRPr="008D3D6F">
        <w:rPr>
          <w:rFonts w:ascii="Arial" w:hAnsi="Arial" w:cs="Arial"/>
          <w:sz w:val="20"/>
          <w:szCs w:val="20"/>
        </w:rPr>
        <w:t xml:space="preserve">shaped, a minimum of 6 inch long (each leg), one and one half (1-1/2) inches wide, and shall be fabricated from 9 gauge diameter metal wire.  If difficulties arise installing the staples, then 10 inch pins fabricated from 9 </w:t>
      </w:r>
      <w:proofErr w:type="gramStart"/>
      <w:r w:rsidRPr="008D3D6F">
        <w:rPr>
          <w:rFonts w:ascii="Arial" w:hAnsi="Arial" w:cs="Arial"/>
          <w:sz w:val="20"/>
          <w:szCs w:val="20"/>
        </w:rPr>
        <w:t>gauge</w:t>
      </w:r>
      <w:proofErr w:type="gramEnd"/>
      <w:r w:rsidRPr="008D3D6F">
        <w:rPr>
          <w:rFonts w:ascii="Arial" w:hAnsi="Arial" w:cs="Arial"/>
          <w:sz w:val="20"/>
          <w:szCs w:val="20"/>
        </w:rPr>
        <w:t xml:space="preserve"> with one and one half (1-1/2) inch diameter washer or 7 inch gutter spike with one and one half (1-1/2) inch diameter washer shall be used.  In some cases where loose soil conditions exists and anchors of stated length do not properly secure the TRM to the ground, then longer staple</w:t>
      </w:r>
      <w:r w:rsidR="0056242B">
        <w:rPr>
          <w:rFonts w:ascii="Arial" w:hAnsi="Arial" w:cs="Arial"/>
          <w:sz w:val="20"/>
          <w:szCs w:val="20"/>
        </w:rPr>
        <w:t>s should be used such as</w:t>
      </w:r>
      <w:r w:rsidRPr="008D3D6F">
        <w:rPr>
          <w:rFonts w:ascii="Arial" w:hAnsi="Arial" w:cs="Arial"/>
          <w:sz w:val="20"/>
          <w:szCs w:val="20"/>
        </w:rPr>
        <w:t xml:space="preserve"> 8-12 inch long staples or pins.</w:t>
      </w:r>
    </w:p>
    <w:p w:rsidR="00FF2842" w:rsidRPr="008D3D6F" w:rsidRDefault="00FF2842" w:rsidP="00657DE0">
      <w:pPr>
        <w:widowControl w:val="0"/>
        <w:jc w:val="both"/>
        <w:rPr>
          <w:rFonts w:ascii="Arial" w:hAnsi="Arial" w:cs="Arial"/>
          <w:snapToGrid w:val="0"/>
          <w:sz w:val="20"/>
          <w:szCs w:val="20"/>
        </w:rPr>
      </w:pPr>
    </w:p>
    <w:p w:rsidR="000F6A1E" w:rsidRDefault="000F6A1E" w:rsidP="00657DE0">
      <w:pPr>
        <w:autoSpaceDE w:val="0"/>
        <w:autoSpaceDN w:val="0"/>
        <w:adjustRightInd w:val="0"/>
        <w:jc w:val="both"/>
        <w:rPr>
          <w:rFonts w:ascii="Arial" w:hAnsi="Arial" w:cs="Arial"/>
          <w:b/>
          <w:bCs/>
          <w:color w:val="000000"/>
          <w:sz w:val="20"/>
          <w:szCs w:val="20"/>
        </w:rPr>
      </w:pPr>
    </w:p>
    <w:p w:rsidR="00FF2842" w:rsidRDefault="00FF2842"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EXECUTION</w:t>
      </w:r>
    </w:p>
    <w:p w:rsidR="00D53917" w:rsidRPr="00352E32" w:rsidRDefault="00D53917"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3.01 P</w:t>
      </w:r>
      <w:r w:rsidR="00D53917">
        <w:rPr>
          <w:rFonts w:ascii="Arial" w:hAnsi="Arial" w:cs="Arial"/>
          <w:b/>
          <w:bCs/>
          <w:color w:val="000000"/>
          <w:sz w:val="20"/>
          <w:szCs w:val="20"/>
        </w:rPr>
        <w:t>REPARATION</w:t>
      </w:r>
    </w:p>
    <w:p w:rsidR="00D53917" w:rsidRPr="00352E32" w:rsidRDefault="00D53917"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A. The installation site shall be prepared by</w:t>
      </w:r>
      <w:r w:rsidR="00D53917">
        <w:rPr>
          <w:rFonts w:ascii="Arial" w:hAnsi="Arial" w:cs="Arial"/>
          <w:color w:val="000000"/>
          <w:sz w:val="20"/>
          <w:szCs w:val="20"/>
        </w:rPr>
        <w:t xml:space="preserve"> </w:t>
      </w:r>
      <w:r w:rsidRPr="00352E32">
        <w:rPr>
          <w:rFonts w:ascii="Arial" w:hAnsi="Arial" w:cs="Arial"/>
          <w:color w:val="000000"/>
          <w:sz w:val="20"/>
          <w:szCs w:val="20"/>
        </w:rPr>
        <w:t>clearing, grubbing and excavation or filling</w:t>
      </w:r>
      <w:r w:rsidR="00D53917">
        <w:rPr>
          <w:rFonts w:ascii="Arial" w:hAnsi="Arial" w:cs="Arial"/>
          <w:color w:val="000000"/>
          <w:sz w:val="20"/>
          <w:szCs w:val="20"/>
        </w:rPr>
        <w:t xml:space="preserve"> </w:t>
      </w:r>
      <w:r w:rsidRPr="00352E32">
        <w:rPr>
          <w:rFonts w:ascii="Arial" w:hAnsi="Arial" w:cs="Arial"/>
          <w:color w:val="000000"/>
          <w:sz w:val="20"/>
          <w:szCs w:val="20"/>
        </w:rPr>
        <w:t>the area to the design grade.</w:t>
      </w:r>
    </w:p>
    <w:p w:rsidR="00D53917" w:rsidRPr="00352E32" w:rsidRDefault="00D53917"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B. The surface to receive the TRM shall be</w:t>
      </w:r>
      <w:r w:rsidR="00D53917">
        <w:rPr>
          <w:rFonts w:ascii="Arial" w:hAnsi="Arial" w:cs="Arial"/>
          <w:color w:val="000000"/>
          <w:sz w:val="20"/>
          <w:szCs w:val="20"/>
        </w:rPr>
        <w:t xml:space="preserve"> </w:t>
      </w:r>
      <w:r w:rsidRPr="00352E32">
        <w:rPr>
          <w:rFonts w:ascii="Arial" w:hAnsi="Arial" w:cs="Arial"/>
          <w:color w:val="000000"/>
          <w:sz w:val="20"/>
          <w:szCs w:val="20"/>
        </w:rPr>
        <w:t>prepared to relatively smooth conditions</w:t>
      </w:r>
      <w:r w:rsidR="00D53917">
        <w:rPr>
          <w:rFonts w:ascii="Arial" w:hAnsi="Arial" w:cs="Arial"/>
          <w:color w:val="000000"/>
          <w:sz w:val="20"/>
          <w:szCs w:val="20"/>
        </w:rPr>
        <w:t xml:space="preserve"> </w:t>
      </w:r>
      <w:r w:rsidRPr="00352E32">
        <w:rPr>
          <w:rFonts w:ascii="Arial" w:hAnsi="Arial" w:cs="Arial"/>
          <w:color w:val="000000"/>
          <w:sz w:val="20"/>
          <w:szCs w:val="20"/>
        </w:rPr>
        <w:t>free of obstructions, rocks, dirt clods,</w:t>
      </w:r>
      <w:r w:rsidR="00D53917">
        <w:rPr>
          <w:rFonts w:ascii="Arial" w:hAnsi="Arial" w:cs="Arial"/>
          <w:color w:val="000000"/>
          <w:sz w:val="20"/>
          <w:szCs w:val="20"/>
        </w:rPr>
        <w:t xml:space="preserve"> </w:t>
      </w:r>
      <w:r w:rsidRPr="00352E32">
        <w:rPr>
          <w:rFonts w:ascii="Arial" w:hAnsi="Arial" w:cs="Arial"/>
          <w:color w:val="000000"/>
          <w:sz w:val="20"/>
          <w:szCs w:val="20"/>
        </w:rPr>
        <w:t>roots, stumps, depressions, debris and soft</w:t>
      </w:r>
      <w:r w:rsidR="00D53917">
        <w:rPr>
          <w:rFonts w:ascii="Arial" w:hAnsi="Arial" w:cs="Arial"/>
          <w:color w:val="000000"/>
          <w:sz w:val="20"/>
          <w:szCs w:val="20"/>
        </w:rPr>
        <w:t xml:space="preserve"> </w:t>
      </w:r>
      <w:r w:rsidRPr="00352E32">
        <w:rPr>
          <w:rFonts w:ascii="Arial" w:hAnsi="Arial" w:cs="Arial"/>
          <w:color w:val="000000"/>
          <w:sz w:val="20"/>
          <w:szCs w:val="20"/>
        </w:rPr>
        <w:t>or low density pockets of material. The</w:t>
      </w:r>
      <w:r w:rsidR="00D53917">
        <w:rPr>
          <w:rFonts w:ascii="Arial" w:hAnsi="Arial" w:cs="Arial"/>
          <w:color w:val="000000"/>
          <w:sz w:val="20"/>
          <w:szCs w:val="20"/>
        </w:rPr>
        <w:t xml:space="preserve"> </w:t>
      </w:r>
      <w:r w:rsidRPr="00352E32">
        <w:rPr>
          <w:rFonts w:ascii="Arial" w:hAnsi="Arial" w:cs="Arial"/>
          <w:color w:val="000000"/>
          <w:sz w:val="20"/>
          <w:szCs w:val="20"/>
        </w:rPr>
        <w:t>material shall be capable of supporting a</w:t>
      </w:r>
      <w:r w:rsidR="00D53917">
        <w:rPr>
          <w:rFonts w:ascii="Arial" w:hAnsi="Arial" w:cs="Arial"/>
          <w:color w:val="000000"/>
          <w:sz w:val="20"/>
          <w:szCs w:val="20"/>
        </w:rPr>
        <w:t xml:space="preserve"> </w:t>
      </w:r>
      <w:r w:rsidRPr="00352E32">
        <w:rPr>
          <w:rFonts w:ascii="Arial" w:hAnsi="Arial" w:cs="Arial"/>
          <w:color w:val="000000"/>
          <w:sz w:val="20"/>
          <w:szCs w:val="20"/>
        </w:rPr>
        <w:t>vegetative cover.</w:t>
      </w:r>
    </w:p>
    <w:p w:rsidR="00D53917" w:rsidRPr="00352E32" w:rsidRDefault="00D53917" w:rsidP="00657DE0">
      <w:pPr>
        <w:autoSpaceDE w:val="0"/>
        <w:autoSpaceDN w:val="0"/>
        <w:adjustRightInd w:val="0"/>
        <w:jc w:val="both"/>
        <w:rPr>
          <w:rFonts w:ascii="Arial" w:hAnsi="Arial" w:cs="Arial"/>
          <w:color w:val="000000"/>
          <w:sz w:val="20"/>
          <w:szCs w:val="20"/>
        </w:rPr>
      </w:pPr>
    </w:p>
    <w:p w:rsidR="00352E32" w:rsidRP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C. Erosion features such as rills, gullies, etc.</w:t>
      </w:r>
      <w:r w:rsidR="00E04B33">
        <w:rPr>
          <w:rFonts w:ascii="Arial" w:hAnsi="Arial" w:cs="Arial"/>
          <w:color w:val="000000"/>
          <w:sz w:val="20"/>
          <w:szCs w:val="20"/>
        </w:rPr>
        <w:t xml:space="preserve"> </w:t>
      </w:r>
      <w:r w:rsidRPr="00352E32">
        <w:rPr>
          <w:rFonts w:ascii="Arial" w:hAnsi="Arial" w:cs="Arial"/>
          <w:color w:val="000000"/>
          <w:sz w:val="20"/>
          <w:szCs w:val="20"/>
        </w:rPr>
        <w:t>must be graded out of the surface before</w:t>
      </w:r>
      <w:r w:rsidR="00E04B33">
        <w:rPr>
          <w:rFonts w:ascii="Arial" w:hAnsi="Arial" w:cs="Arial"/>
          <w:color w:val="000000"/>
          <w:sz w:val="20"/>
          <w:szCs w:val="20"/>
        </w:rPr>
        <w:t xml:space="preserve"> </w:t>
      </w:r>
      <w:r w:rsidRPr="00352E32">
        <w:rPr>
          <w:rFonts w:ascii="Arial" w:hAnsi="Arial" w:cs="Arial"/>
          <w:color w:val="000000"/>
          <w:sz w:val="20"/>
          <w:szCs w:val="20"/>
        </w:rPr>
        <w:t>TRM deployment. Smooth roll drum</w:t>
      </w:r>
      <w:r w:rsidR="00E04B33">
        <w:rPr>
          <w:rFonts w:ascii="Arial" w:hAnsi="Arial" w:cs="Arial"/>
          <w:color w:val="000000"/>
          <w:sz w:val="20"/>
          <w:szCs w:val="20"/>
        </w:rPr>
        <w:t xml:space="preserve"> </w:t>
      </w:r>
      <w:r w:rsidRPr="00352E32">
        <w:rPr>
          <w:rFonts w:ascii="Arial" w:hAnsi="Arial" w:cs="Arial"/>
          <w:color w:val="000000"/>
          <w:sz w:val="20"/>
          <w:szCs w:val="20"/>
        </w:rPr>
        <w:t>compaction</w:t>
      </w:r>
      <w:r w:rsidR="0056242B">
        <w:rPr>
          <w:rFonts w:ascii="Arial" w:hAnsi="Arial" w:cs="Arial"/>
          <w:color w:val="000000"/>
          <w:sz w:val="20"/>
          <w:szCs w:val="20"/>
        </w:rPr>
        <w:t xml:space="preserve"> (as required by the Engineering plans)</w:t>
      </w:r>
      <w:r w:rsidRPr="00352E32">
        <w:rPr>
          <w:rFonts w:ascii="Arial" w:hAnsi="Arial" w:cs="Arial"/>
          <w:color w:val="000000"/>
          <w:sz w:val="20"/>
          <w:szCs w:val="20"/>
        </w:rPr>
        <w:t xml:space="preserve"> will be required before</w:t>
      </w:r>
      <w:r w:rsidR="00E04B33">
        <w:rPr>
          <w:rFonts w:ascii="Arial" w:hAnsi="Arial" w:cs="Arial"/>
          <w:color w:val="000000"/>
          <w:sz w:val="20"/>
          <w:szCs w:val="20"/>
        </w:rPr>
        <w:t xml:space="preserve"> deploying TRM to make sure </w:t>
      </w:r>
      <w:r w:rsidRPr="00352E32">
        <w:rPr>
          <w:rFonts w:ascii="Arial" w:hAnsi="Arial" w:cs="Arial"/>
          <w:color w:val="000000"/>
          <w:sz w:val="20"/>
          <w:szCs w:val="20"/>
        </w:rPr>
        <w:t>the TRM makes</w:t>
      </w:r>
      <w:r w:rsidR="00E04B33">
        <w:rPr>
          <w:rFonts w:ascii="Arial" w:hAnsi="Arial" w:cs="Arial"/>
          <w:color w:val="000000"/>
          <w:sz w:val="20"/>
          <w:szCs w:val="20"/>
        </w:rPr>
        <w:t xml:space="preserve"> </w:t>
      </w:r>
      <w:r w:rsidRPr="00352E32">
        <w:rPr>
          <w:rFonts w:ascii="Arial" w:hAnsi="Arial" w:cs="Arial"/>
          <w:color w:val="000000"/>
          <w:sz w:val="20"/>
          <w:szCs w:val="20"/>
        </w:rPr>
        <w:t>immediate contact with the soil and to</w:t>
      </w:r>
      <w:r w:rsidR="00E04B33">
        <w:rPr>
          <w:rFonts w:ascii="Arial" w:hAnsi="Arial" w:cs="Arial"/>
          <w:color w:val="000000"/>
          <w:sz w:val="20"/>
          <w:szCs w:val="20"/>
        </w:rPr>
        <w:t xml:space="preserve"> </w:t>
      </w:r>
      <w:r w:rsidRPr="00352E32">
        <w:rPr>
          <w:rFonts w:ascii="Arial" w:hAnsi="Arial" w:cs="Arial"/>
          <w:color w:val="000000"/>
          <w:sz w:val="20"/>
          <w:szCs w:val="20"/>
        </w:rPr>
        <w:t>ensure that the soil has been compacted.</w:t>
      </w:r>
    </w:p>
    <w:p w:rsidR="00E04B33"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D. Cut trenches for initial anchor trenches,</w:t>
      </w:r>
      <w:r w:rsidR="00E04B33">
        <w:rPr>
          <w:rFonts w:ascii="Arial" w:hAnsi="Arial" w:cs="Arial"/>
          <w:color w:val="000000"/>
          <w:sz w:val="20"/>
          <w:szCs w:val="20"/>
        </w:rPr>
        <w:t xml:space="preserve"> </w:t>
      </w:r>
      <w:r w:rsidRPr="00352E32">
        <w:rPr>
          <w:rFonts w:ascii="Arial" w:hAnsi="Arial" w:cs="Arial"/>
          <w:color w:val="000000"/>
          <w:sz w:val="20"/>
          <w:szCs w:val="20"/>
        </w:rPr>
        <w:t>termination trench and longitudinal anchor</w:t>
      </w:r>
      <w:r w:rsidR="00E04B33">
        <w:rPr>
          <w:rFonts w:ascii="Arial" w:hAnsi="Arial" w:cs="Arial"/>
          <w:color w:val="000000"/>
          <w:sz w:val="20"/>
          <w:szCs w:val="20"/>
        </w:rPr>
        <w:t xml:space="preserve"> </w:t>
      </w:r>
      <w:r w:rsidRPr="00352E32">
        <w:rPr>
          <w:rFonts w:ascii="Arial" w:hAnsi="Arial" w:cs="Arial"/>
          <w:color w:val="000000"/>
          <w:sz w:val="20"/>
          <w:szCs w:val="20"/>
        </w:rPr>
        <w:t>trenches (12 inches wide and 12 inches in</w:t>
      </w:r>
      <w:r w:rsidR="00E04B33">
        <w:rPr>
          <w:rFonts w:ascii="Arial" w:hAnsi="Arial" w:cs="Arial"/>
          <w:color w:val="000000"/>
          <w:sz w:val="20"/>
          <w:szCs w:val="20"/>
        </w:rPr>
        <w:t xml:space="preserve"> </w:t>
      </w:r>
      <w:r w:rsidRPr="00352E32">
        <w:rPr>
          <w:rFonts w:ascii="Arial" w:hAnsi="Arial" w:cs="Arial"/>
          <w:color w:val="000000"/>
          <w:sz w:val="20"/>
          <w:szCs w:val="20"/>
        </w:rPr>
        <w:t>depth) as shown on the drawings.</w:t>
      </w:r>
    </w:p>
    <w:p w:rsidR="002B5FD7" w:rsidRDefault="002B5FD7" w:rsidP="00657DE0">
      <w:pPr>
        <w:autoSpaceDE w:val="0"/>
        <w:autoSpaceDN w:val="0"/>
        <w:adjustRightInd w:val="0"/>
        <w:jc w:val="both"/>
        <w:rPr>
          <w:rFonts w:ascii="Arial" w:hAnsi="Arial" w:cs="Arial"/>
          <w:color w:val="000000"/>
          <w:sz w:val="20"/>
          <w:szCs w:val="20"/>
        </w:rPr>
      </w:pPr>
    </w:p>
    <w:p w:rsidR="002B5FD7" w:rsidRPr="005C2A6C" w:rsidRDefault="002B5FD7" w:rsidP="00657DE0">
      <w:pPr>
        <w:widowControl w:val="0"/>
        <w:jc w:val="both"/>
        <w:rPr>
          <w:rFonts w:ascii="Arial" w:hAnsi="Arial" w:cs="Arial"/>
          <w:snapToGrid w:val="0"/>
          <w:sz w:val="20"/>
          <w:szCs w:val="20"/>
        </w:rPr>
      </w:pPr>
      <w:r w:rsidRPr="002B5FD7">
        <w:rPr>
          <w:rFonts w:ascii="Arial" w:hAnsi="Arial" w:cs="Arial"/>
          <w:color w:val="000000"/>
          <w:sz w:val="20"/>
          <w:szCs w:val="20"/>
        </w:rPr>
        <w:t xml:space="preserve">E. </w:t>
      </w:r>
      <w:r w:rsidR="005C2A6C">
        <w:rPr>
          <w:rFonts w:ascii="Arial" w:hAnsi="Arial" w:cs="Arial"/>
          <w:sz w:val="20"/>
          <w:szCs w:val="20"/>
        </w:rPr>
        <w:t xml:space="preserve">Where </w:t>
      </w:r>
      <w:proofErr w:type="gramStart"/>
      <w:r w:rsidRPr="002B5FD7">
        <w:rPr>
          <w:rFonts w:ascii="Arial" w:hAnsi="Arial" w:cs="Arial"/>
          <w:sz w:val="20"/>
          <w:szCs w:val="20"/>
        </w:rPr>
        <w:t>appropriate,</w:t>
      </w:r>
      <w:proofErr w:type="gramEnd"/>
      <w:r w:rsidRPr="002B5FD7">
        <w:rPr>
          <w:rFonts w:ascii="Arial" w:hAnsi="Arial" w:cs="Arial"/>
          <w:sz w:val="20"/>
          <w:szCs w:val="20"/>
        </w:rPr>
        <w:t xml:space="preserve"> cut intermediate check slots at 25-35 ft. apart, perpendicular to channel flow direction (6 inches wide and 9 inches in depth) depending on channel alignment.  An acceptable alternative to trenched check slot is a “stapled” check slot constructed by placement of two rows of staples/pins staggered 3 inches apart and separated by 3 inches at a 20 ft interval</w:t>
      </w:r>
      <w:r>
        <w:rPr>
          <w:rFonts w:ascii="Arial" w:hAnsi="Arial" w:cs="Arial"/>
          <w:sz w:val="20"/>
          <w:szCs w:val="20"/>
        </w:rPr>
        <w:t xml:space="preserve"> or No. 2 re</w:t>
      </w:r>
      <w:r w:rsidR="005C2A6C">
        <w:rPr>
          <w:rFonts w:ascii="Arial" w:hAnsi="Arial" w:cs="Arial"/>
          <w:sz w:val="20"/>
          <w:szCs w:val="20"/>
        </w:rPr>
        <w:t>-</w:t>
      </w:r>
      <w:r>
        <w:rPr>
          <w:rFonts w:ascii="Arial" w:hAnsi="Arial" w:cs="Arial"/>
          <w:sz w:val="20"/>
          <w:szCs w:val="20"/>
        </w:rPr>
        <w:t>bar with ends bent 90</w:t>
      </w:r>
      <w:r w:rsidRPr="005C2A6C">
        <w:rPr>
          <w:rFonts w:ascii="Arial" w:hAnsi="Arial" w:cs="Arial"/>
          <w:sz w:val="20"/>
          <w:szCs w:val="20"/>
          <w:vertAlign w:val="superscript"/>
        </w:rPr>
        <w:t>o</w:t>
      </w:r>
      <w:r>
        <w:rPr>
          <w:rFonts w:ascii="Arial" w:hAnsi="Arial" w:cs="Arial"/>
          <w:sz w:val="20"/>
          <w:szCs w:val="20"/>
        </w:rPr>
        <w:t xml:space="preserve"> with J-hooks</w:t>
      </w:r>
      <w:r w:rsidR="005C2A6C">
        <w:rPr>
          <w:rFonts w:ascii="Arial" w:hAnsi="Arial" w:cs="Arial"/>
          <w:sz w:val="20"/>
          <w:szCs w:val="20"/>
        </w:rPr>
        <w:t xml:space="preserve"> spaced 3 – 4 ft apart to secure re-bar to the ground</w:t>
      </w:r>
      <w:r w:rsidRPr="002B5FD7">
        <w:rPr>
          <w:rFonts w:ascii="Arial" w:hAnsi="Arial" w:cs="Arial"/>
          <w:sz w:val="20"/>
          <w:szCs w:val="20"/>
        </w:rPr>
        <w:t xml:space="preserve">.  </w:t>
      </w:r>
    </w:p>
    <w:p w:rsidR="00B6473A" w:rsidRPr="002B5FD7" w:rsidRDefault="00B6473A"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 xml:space="preserve">3.02 </w:t>
      </w:r>
      <w:r w:rsidR="00E04B33">
        <w:rPr>
          <w:rFonts w:ascii="Arial" w:hAnsi="Arial" w:cs="Arial"/>
          <w:b/>
          <w:bCs/>
          <w:color w:val="000000"/>
          <w:sz w:val="20"/>
          <w:szCs w:val="20"/>
        </w:rPr>
        <w:t>INSTALLATION</w:t>
      </w:r>
    </w:p>
    <w:p w:rsidR="00E04B33" w:rsidRPr="00352E32" w:rsidRDefault="00E04B33"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A. Care shall be taken during installation to</w:t>
      </w:r>
      <w:r w:rsidR="00E04B33">
        <w:rPr>
          <w:rFonts w:ascii="Arial" w:hAnsi="Arial" w:cs="Arial"/>
          <w:color w:val="000000"/>
          <w:sz w:val="20"/>
          <w:szCs w:val="20"/>
        </w:rPr>
        <w:t xml:space="preserve"> </w:t>
      </w:r>
      <w:r w:rsidRPr="00352E32">
        <w:rPr>
          <w:rFonts w:ascii="Arial" w:hAnsi="Arial" w:cs="Arial"/>
          <w:color w:val="000000"/>
          <w:sz w:val="20"/>
          <w:szCs w:val="20"/>
        </w:rPr>
        <w:t>avoid damage occurring to the TRM as a</w:t>
      </w:r>
      <w:r w:rsidR="00E04B33">
        <w:rPr>
          <w:rFonts w:ascii="Arial" w:hAnsi="Arial" w:cs="Arial"/>
          <w:color w:val="000000"/>
          <w:sz w:val="20"/>
          <w:szCs w:val="20"/>
        </w:rPr>
        <w:t xml:space="preserve"> </w:t>
      </w:r>
      <w:r w:rsidRPr="00352E32">
        <w:rPr>
          <w:rFonts w:ascii="Arial" w:hAnsi="Arial" w:cs="Arial"/>
          <w:color w:val="000000"/>
          <w:sz w:val="20"/>
          <w:szCs w:val="20"/>
        </w:rPr>
        <w:t>result of the installation process. Should the</w:t>
      </w:r>
      <w:r w:rsidR="00E04B33">
        <w:rPr>
          <w:rFonts w:ascii="Arial" w:hAnsi="Arial" w:cs="Arial"/>
          <w:color w:val="000000"/>
          <w:sz w:val="20"/>
          <w:szCs w:val="20"/>
        </w:rPr>
        <w:t xml:space="preserve"> </w:t>
      </w:r>
      <w:r w:rsidRPr="00352E32">
        <w:rPr>
          <w:rFonts w:ascii="Arial" w:hAnsi="Arial" w:cs="Arial"/>
          <w:color w:val="000000"/>
          <w:sz w:val="20"/>
          <w:szCs w:val="20"/>
        </w:rPr>
        <w:t>TRM be damaged during installation, a TRM</w:t>
      </w:r>
      <w:r w:rsidR="00E04B33">
        <w:rPr>
          <w:rFonts w:ascii="Arial" w:hAnsi="Arial" w:cs="Arial"/>
          <w:color w:val="000000"/>
          <w:sz w:val="20"/>
          <w:szCs w:val="20"/>
        </w:rPr>
        <w:t xml:space="preserve"> patch shall be </w:t>
      </w:r>
      <w:r w:rsidRPr="00352E32">
        <w:rPr>
          <w:rFonts w:ascii="Arial" w:hAnsi="Arial" w:cs="Arial"/>
          <w:color w:val="000000"/>
          <w:sz w:val="20"/>
          <w:szCs w:val="20"/>
        </w:rPr>
        <w:t>placed over the damaged area</w:t>
      </w:r>
      <w:r w:rsidR="00E04B33">
        <w:rPr>
          <w:rFonts w:ascii="Arial" w:hAnsi="Arial" w:cs="Arial"/>
          <w:color w:val="000000"/>
          <w:sz w:val="20"/>
          <w:szCs w:val="20"/>
        </w:rPr>
        <w:t xml:space="preserve"> </w:t>
      </w:r>
      <w:r w:rsidRPr="00352E32">
        <w:rPr>
          <w:rFonts w:ascii="Arial" w:hAnsi="Arial" w:cs="Arial"/>
          <w:color w:val="000000"/>
          <w:sz w:val="20"/>
          <w:szCs w:val="20"/>
        </w:rPr>
        <w:t xml:space="preserve">extending </w:t>
      </w:r>
      <w:r w:rsidR="00FF2842">
        <w:rPr>
          <w:rFonts w:ascii="Arial" w:hAnsi="Arial" w:cs="Arial"/>
          <w:color w:val="000000"/>
          <w:sz w:val="20"/>
          <w:szCs w:val="20"/>
        </w:rPr>
        <w:t>3.28 ft</w:t>
      </w:r>
      <w:r w:rsidRPr="00352E32">
        <w:rPr>
          <w:rFonts w:ascii="Arial" w:hAnsi="Arial" w:cs="Arial"/>
          <w:color w:val="000000"/>
          <w:sz w:val="20"/>
          <w:szCs w:val="20"/>
        </w:rPr>
        <w:t xml:space="preserve"> beyond the perimeter</w:t>
      </w:r>
      <w:r w:rsidR="00E04B33">
        <w:rPr>
          <w:rFonts w:ascii="Arial" w:hAnsi="Arial" w:cs="Arial"/>
          <w:color w:val="000000"/>
          <w:sz w:val="20"/>
          <w:szCs w:val="20"/>
        </w:rPr>
        <w:t xml:space="preserve"> </w:t>
      </w:r>
      <w:r w:rsidRPr="00352E32">
        <w:rPr>
          <w:rFonts w:ascii="Arial" w:hAnsi="Arial" w:cs="Arial"/>
          <w:color w:val="000000"/>
          <w:sz w:val="20"/>
          <w:szCs w:val="20"/>
        </w:rPr>
        <w:t xml:space="preserve">of the </w:t>
      </w:r>
      <w:proofErr w:type="gramStart"/>
      <w:r w:rsidRPr="00352E32">
        <w:rPr>
          <w:rFonts w:ascii="Arial" w:hAnsi="Arial" w:cs="Arial"/>
          <w:color w:val="000000"/>
          <w:sz w:val="20"/>
          <w:szCs w:val="20"/>
        </w:rPr>
        <w:t>damage.</w:t>
      </w:r>
      <w:proofErr w:type="gramEnd"/>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B. Install anchoring devices at a frequency of</w:t>
      </w:r>
      <w:r w:rsidR="00E04B33">
        <w:rPr>
          <w:rFonts w:ascii="Arial" w:hAnsi="Arial" w:cs="Arial"/>
          <w:color w:val="000000"/>
          <w:sz w:val="20"/>
          <w:szCs w:val="20"/>
        </w:rPr>
        <w:t xml:space="preserve"> </w:t>
      </w:r>
      <w:r w:rsidR="003B39C0">
        <w:rPr>
          <w:rFonts w:ascii="Arial" w:hAnsi="Arial" w:cs="Arial"/>
          <w:color w:val="000000"/>
          <w:sz w:val="20"/>
          <w:szCs w:val="20"/>
        </w:rPr>
        <w:t>3</w:t>
      </w:r>
      <w:r w:rsidRPr="00352E32">
        <w:rPr>
          <w:rFonts w:ascii="Arial" w:hAnsi="Arial" w:cs="Arial"/>
          <w:color w:val="000000"/>
          <w:sz w:val="20"/>
          <w:szCs w:val="20"/>
        </w:rPr>
        <w:t xml:space="preserve"> pins/staples per square yard. Additional</w:t>
      </w:r>
      <w:r w:rsidR="00E04B33">
        <w:rPr>
          <w:rFonts w:ascii="Arial" w:hAnsi="Arial" w:cs="Arial"/>
          <w:color w:val="000000"/>
          <w:sz w:val="20"/>
          <w:szCs w:val="20"/>
        </w:rPr>
        <w:t xml:space="preserve"> </w:t>
      </w:r>
      <w:r w:rsidRPr="00352E32">
        <w:rPr>
          <w:rFonts w:ascii="Arial" w:hAnsi="Arial" w:cs="Arial"/>
          <w:color w:val="000000"/>
          <w:sz w:val="20"/>
          <w:szCs w:val="20"/>
        </w:rPr>
        <w:t>anchoring devices may be required depending</w:t>
      </w:r>
      <w:r w:rsidR="00E04B33">
        <w:rPr>
          <w:rFonts w:ascii="Arial" w:hAnsi="Arial" w:cs="Arial"/>
          <w:color w:val="000000"/>
          <w:sz w:val="20"/>
          <w:szCs w:val="20"/>
        </w:rPr>
        <w:t xml:space="preserve"> </w:t>
      </w:r>
      <w:r w:rsidRPr="00352E32">
        <w:rPr>
          <w:rFonts w:ascii="Arial" w:hAnsi="Arial" w:cs="Arial"/>
          <w:color w:val="000000"/>
          <w:sz w:val="20"/>
          <w:szCs w:val="20"/>
        </w:rPr>
        <w:t>on site conditions or alignment of the slope</w:t>
      </w:r>
      <w:r w:rsidR="00E04B33">
        <w:rPr>
          <w:rFonts w:ascii="Arial" w:hAnsi="Arial" w:cs="Arial"/>
          <w:color w:val="000000"/>
          <w:sz w:val="20"/>
          <w:szCs w:val="20"/>
        </w:rPr>
        <w:t xml:space="preserve"> or </w:t>
      </w:r>
      <w:r w:rsidRPr="00352E32">
        <w:rPr>
          <w:rFonts w:ascii="Arial" w:hAnsi="Arial" w:cs="Arial"/>
          <w:color w:val="000000"/>
          <w:sz w:val="20"/>
          <w:szCs w:val="20"/>
        </w:rPr>
        <w:t>channel. Always staple (1' centers) the</w:t>
      </w:r>
      <w:r w:rsidR="00E04B33">
        <w:rPr>
          <w:rFonts w:ascii="Arial" w:hAnsi="Arial" w:cs="Arial"/>
          <w:color w:val="000000"/>
          <w:sz w:val="20"/>
          <w:szCs w:val="20"/>
        </w:rPr>
        <w:t xml:space="preserve"> </w:t>
      </w:r>
      <w:r w:rsidRPr="00352E32">
        <w:rPr>
          <w:rFonts w:ascii="Arial" w:hAnsi="Arial" w:cs="Arial"/>
          <w:color w:val="000000"/>
          <w:sz w:val="20"/>
          <w:szCs w:val="20"/>
        </w:rPr>
        <w:t>seams between individual TRM rolls.</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C. When overlapping successive TRM rolls,</w:t>
      </w:r>
      <w:r w:rsidR="00E04B33">
        <w:rPr>
          <w:rFonts w:ascii="Arial" w:hAnsi="Arial" w:cs="Arial"/>
          <w:color w:val="000000"/>
          <w:sz w:val="20"/>
          <w:szCs w:val="20"/>
        </w:rPr>
        <w:t xml:space="preserve"> </w:t>
      </w:r>
      <w:r w:rsidRPr="00352E32">
        <w:rPr>
          <w:rFonts w:ascii="Arial" w:hAnsi="Arial" w:cs="Arial"/>
          <w:color w:val="000000"/>
          <w:sz w:val="20"/>
          <w:szCs w:val="20"/>
        </w:rPr>
        <w:t>the rolls shall be overlapped upstream over</w:t>
      </w:r>
      <w:r w:rsidR="00E04B33">
        <w:rPr>
          <w:rFonts w:ascii="Arial" w:hAnsi="Arial" w:cs="Arial"/>
          <w:color w:val="000000"/>
          <w:sz w:val="20"/>
          <w:szCs w:val="20"/>
        </w:rPr>
        <w:t xml:space="preserve"> </w:t>
      </w:r>
      <w:r w:rsidRPr="00352E32">
        <w:rPr>
          <w:rFonts w:ascii="Arial" w:hAnsi="Arial" w:cs="Arial"/>
          <w:color w:val="000000"/>
          <w:sz w:val="20"/>
          <w:szCs w:val="20"/>
        </w:rPr>
        <w:t>downstream and/or upslope over downslope.</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D. For channels, begin at the downstream end</w:t>
      </w:r>
      <w:r w:rsidR="00E04B33">
        <w:rPr>
          <w:rFonts w:ascii="Arial" w:hAnsi="Arial" w:cs="Arial"/>
          <w:color w:val="000000"/>
          <w:sz w:val="20"/>
          <w:szCs w:val="20"/>
        </w:rPr>
        <w:t xml:space="preserve"> </w:t>
      </w:r>
      <w:r w:rsidRPr="00352E32">
        <w:rPr>
          <w:rFonts w:ascii="Arial" w:hAnsi="Arial" w:cs="Arial"/>
          <w:color w:val="000000"/>
          <w:sz w:val="20"/>
          <w:szCs w:val="20"/>
        </w:rPr>
        <w:t>in the center of the channel. Inspect trenches</w:t>
      </w:r>
      <w:r w:rsidR="00E04B33">
        <w:rPr>
          <w:rFonts w:ascii="Arial" w:hAnsi="Arial" w:cs="Arial"/>
          <w:color w:val="000000"/>
          <w:sz w:val="20"/>
          <w:szCs w:val="20"/>
        </w:rPr>
        <w:t xml:space="preserve"> </w:t>
      </w:r>
      <w:r w:rsidRPr="00352E32">
        <w:rPr>
          <w:rFonts w:ascii="Arial" w:hAnsi="Arial" w:cs="Arial"/>
          <w:color w:val="000000"/>
          <w:sz w:val="20"/>
          <w:szCs w:val="20"/>
        </w:rPr>
        <w:t>for position accuracy and depth and re-dig</w:t>
      </w:r>
      <w:r w:rsidR="00E04B33">
        <w:rPr>
          <w:rFonts w:ascii="Arial" w:hAnsi="Arial" w:cs="Arial"/>
          <w:color w:val="000000"/>
          <w:sz w:val="20"/>
          <w:szCs w:val="20"/>
        </w:rPr>
        <w:t xml:space="preserve"> </w:t>
      </w:r>
      <w:r w:rsidRPr="00352E32">
        <w:rPr>
          <w:rFonts w:ascii="Arial" w:hAnsi="Arial" w:cs="Arial"/>
          <w:color w:val="000000"/>
          <w:sz w:val="20"/>
          <w:szCs w:val="20"/>
        </w:rPr>
        <w:t>to required dimensions. If trenches have</w:t>
      </w:r>
      <w:r w:rsidR="00E04B33">
        <w:rPr>
          <w:rFonts w:ascii="Arial" w:hAnsi="Arial" w:cs="Arial"/>
          <w:color w:val="000000"/>
          <w:sz w:val="20"/>
          <w:szCs w:val="20"/>
        </w:rPr>
        <w:t xml:space="preserve"> not yet been </w:t>
      </w:r>
      <w:r w:rsidRPr="00352E32">
        <w:rPr>
          <w:rFonts w:ascii="Arial" w:hAnsi="Arial" w:cs="Arial"/>
          <w:color w:val="000000"/>
          <w:sz w:val="20"/>
          <w:szCs w:val="20"/>
        </w:rPr>
        <w:t>constructed, dig initial anchor</w:t>
      </w:r>
      <w:r w:rsidR="00E04B33">
        <w:rPr>
          <w:rFonts w:ascii="Arial" w:hAnsi="Arial" w:cs="Arial"/>
          <w:color w:val="000000"/>
          <w:sz w:val="20"/>
          <w:szCs w:val="20"/>
        </w:rPr>
        <w:t xml:space="preserve"> </w:t>
      </w:r>
      <w:r w:rsidRPr="00352E32">
        <w:rPr>
          <w:rFonts w:ascii="Arial" w:hAnsi="Arial" w:cs="Arial"/>
          <w:color w:val="000000"/>
          <w:sz w:val="20"/>
          <w:szCs w:val="20"/>
        </w:rPr>
        <w:t>trenches, check slot trenches and longitudinal</w:t>
      </w:r>
      <w:r w:rsidR="00E04B33">
        <w:rPr>
          <w:rFonts w:ascii="Arial" w:hAnsi="Arial" w:cs="Arial"/>
          <w:color w:val="000000"/>
          <w:sz w:val="20"/>
          <w:szCs w:val="20"/>
        </w:rPr>
        <w:t xml:space="preserve"> anchor trenches as </w:t>
      </w:r>
      <w:r w:rsidRPr="00352E32">
        <w:rPr>
          <w:rFonts w:ascii="Arial" w:hAnsi="Arial" w:cs="Arial"/>
          <w:color w:val="000000"/>
          <w:sz w:val="20"/>
          <w:szCs w:val="20"/>
        </w:rPr>
        <w:t>illustrated in installation</w:t>
      </w:r>
      <w:r w:rsidR="00E04B33">
        <w:rPr>
          <w:rFonts w:ascii="Arial" w:hAnsi="Arial" w:cs="Arial"/>
          <w:color w:val="000000"/>
          <w:sz w:val="20"/>
          <w:szCs w:val="20"/>
        </w:rPr>
        <w:t xml:space="preserve"> </w:t>
      </w:r>
      <w:r w:rsidRPr="00352E32">
        <w:rPr>
          <w:rFonts w:ascii="Arial" w:hAnsi="Arial" w:cs="Arial"/>
          <w:color w:val="000000"/>
          <w:sz w:val="20"/>
          <w:szCs w:val="20"/>
        </w:rPr>
        <w:t>guidelines or as directed on the plans. Unroll</w:t>
      </w:r>
      <w:r w:rsidR="00E04B33">
        <w:rPr>
          <w:rFonts w:ascii="Arial" w:hAnsi="Arial" w:cs="Arial"/>
          <w:color w:val="000000"/>
          <w:sz w:val="20"/>
          <w:szCs w:val="20"/>
        </w:rPr>
        <w:t xml:space="preserve"> </w:t>
      </w:r>
      <w:r w:rsidR="00FF2842">
        <w:rPr>
          <w:rFonts w:ascii="Arial" w:hAnsi="Arial" w:cs="Arial"/>
          <w:color w:val="000000"/>
          <w:sz w:val="20"/>
          <w:szCs w:val="20"/>
        </w:rPr>
        <w:t>approximately 10 ft</w:t>
      </w:r>
      <w:r w:rsidRPr="00352E32">
        <w:rPr>
          <w:rFonts w:ascii="Arial" w:hAnsi="Arial" w:cs="Arial"/>
          <w:color w:val="000000"/>
          <w:sz w:val="20"/>
          <w:szCs w:val="20"/>
        </w:rPr>
        <w:t xml:space="preserve"> of the TRM, positioning the roll</w:t>
      </w:r>
      <w:r w:rsidR="00E04B33">
        <w:rPr>
          <w:rFonts w:ascii="Arial" w:hAnsi="Arial" w:cs="Arial"/>
          <w:color w:val="000000"/>
          <w:sz w:val="20"/>
          <w:szCs w:val="20"/>
        </w:rPr>
        <w:t xml:space="preserve"> </w:t>
      </w:r>
      <w:r w:rsidRPr="00352E32">
        <w:rPr>
          <w:rFonts w:ascii="Arial" w:hAnsi="Arial" w:cs="Arial"/>
          <w:color w:val="000000"/>
          <w:sz w:val="20"/>
          <w:szCs w:val="20"/>
        </w:rPr>
        <w:t>face down (as it unrolls) over the initial anchor</w:t>
      </w:r>
      <w:r w:rsidR="00E04B33">
        <w:rPr>
          <w:rFonts w:ascii="Arial" w:hAnsi="Arial" w:cs="Arial"/>
          <w:color w:val="000000"/>
          <w:sz w:val="20"/>
          <w:szCs w:val="20"/>
        </w:rPr>
        <w:t xml:space="preserve"> </w:t>
      </w:r>
      <w:r w:rsidRPr="00352E32">
        <w:rPr>
          <w:rFonts w:ascii="Arial" w:hAnsi="Arial" w:cs="Arial"/>
          <w:color w:val="000000"/>
          <w:sz w:val="20"/>
          <w:szCs w:val="20"/>
        </w:rPr>
        <w:t>trench, extending several inches beyond the</w:t>
      </w:r>
      <w:r w:rsidR="00E04B33">
        <w:rPr>
          <w:rFonts w:ascii="Arial" w:hAnsi="Arial" w:cs="Arial"/>
          <w:color w:val="000000"/>
          <w:sz w:val="20"/>
          <w:szCs w:val="20"/>
        </w:rPr>
        <w:t xml:space="preserve"> </w:t>
      </w:r>
      <w:r w:rsidRPr="00352E32">
        <w:rPr>
          <w:rFonts w:ascii="Arial" w:hAnsi="Arial" w:cs="Arial"/>
          <w:color w:val="000000"/>
          <w:sz w:val="20"/>
          <w:szCs w:val="20"/>
        </w:rPr>
        <w:t>trench with the roll sitting on the down stream</w:t>
      </w:r>
      <w:r w:rsidR="00E04B33">
        <w:rPr>
          <w:rFonts w:ascii="Arial" w:hAnsi="Arial" w:cs="Arial"/>
          <w:color w:val="000000"/>
          <w:sz w:val="20"/>
          <w:szCs w:val="20"/>
        </w:rPr>
        <w:t xml:space="preserve"> side of the anchor trench. </w:t>
      </w:r>
      <w:r w:rsidRPr="00352E32">
        <w:rPr>
          <w:rFonts w:ascii="Arial" w:hAnsi="Arial" w:cs="Arial"/>
          <w:color w:val="000000"/>
          <w:sz w:val="20"/>
          <w:szCs w:val="20"/>
        </w:rPr>
        <w:t xml:space="preserve">Positioning </w:t>
      </w:r>
      <w:r w:rsidR="00FF2842">
        <w:rPr>
          <w:rFonts w:ascii="Arial" w:hAnsi="Arial" w:cs="Arial"/>
          <w:color w:val="000000"/>
          <w:sz w:val="20"/>
          <w:szCs w:val="20"/>
        </w:rPr>
        <w:t xml:space="preserve">the </w:t>
      </w:r>
      <w:r w:rsidRPr="00352E32">
        <w:rPr>
          <w:rFonts w:ascii="Arial" w:hAnsi="Arial" w:cs="Arial"/>
          <w:color w:val="000000"/>
          <w:sz w:val="20"/>
          <w:szCs w:val="20"/>
        </w:rPr>
        <w:t>roll in</w:t>
      </w:r>
      <w:r w:rsidR="00E04B33">
        <w:rPr>
          <w:rFonts w:ascii="Arial" w:hAnsi="Arial" w:cs="Arial"/>
          <w:color w:val="000000"/>
          <w:sz w:val="20"/>
          <w:szCs w:val="20"/>
        </w:rPr>
        <w:t xml:space="preserve"> </w:t>
      </w:r>
      <w:r w:rsidRPr="00352E32">
        <w:rPr>
          <w:rFonts w:ascii="Arial" w:hAnsi="Arial" w:cs="Arial"/>
          <w:color w:val="000000"/>
          <w:sz w:val="20"/>
          <w:szCs w:val="20"/>
        </w:rPr>
        <w:t>this manner permits backfilling and compaction</w:t>
      </w:r>
      <w:r w:rsidR="00E04B33">
        <w:rPr>
          <w:rFonts w:ascii="Arial" w:hAnsi="Arial" w:cs="Arial"/>
          <w:color w:val="000000"/>
          <w:sz w:val="20"/>
          <w:szCs w:val="20"/>
        </w:rPr>
        <w:t xml:space="preserve"> </w:t>
      </w:r>
      <w:r w:rsidRPr="00352E32">
        <w:rPr>
          <w:rFonts w:ascii="Arial" w:hAnsi="Arial" w:cs="Arial"/>
          <w:color w:val="000000"/>
          <w:sz w:val="20"/>
          <w:szCs w:val="20"/>
        </w:rPr>
        <w:t>of soil into the trench while allowing installer</w:t>
      </w:r>
      <w:r w:rsidR="00E04B33">
        <w:rPr>
          <w:rFonts w:ascii="Arial" w:hAnsi="Arial" w:cs="Arial"/>
          <w:color w:val="000000"/>
          <w:sz w:val="20"/>
          <w:szCs w:val="20"/>
        </w:rPr>
        <w:t xml:space="preserve"> </w:t>
      </w:r>
      <w:r w:rsidRPr="00352E32">
        <w:rPr>
          <w:rFonts w:ascii="Arial" w:hAnsi="Arial" w:cs="Arial"/>
          <w:color w:val="000000"/>
          <w:sz w:val="20"/>
          <w:szCs w:val="20"/>
        </w:rPr>
        <w:t>to proceed with proper deployment of TRM by</w:t>
      </w:r>
      <w:r w:rsidR="00E04B33">
        <w:rPr>
          <w:rFonts w:ascii="Arial" w:hAnsi="Arial" w:cs="Arial"/>
          <w:color w:val="000000"/>
          <w:sz w:val="20"/>
          <w:szCs w:val="20"/>
        </w:rPr>
        <w:t xml:space="preserve"> </w:t>
      </w:r>
      <w:r w:rsidRPr="00352E32">
        <w:rPr>
          <w:rFonts w:ascii="Arial" w:hAnsi="Arial" w:cs="Arial"/>
          <w:color w:val="000000"/>
          <w:sz w:val="20"/>
          <w:szCs w:val="20"/>
        </w:rPr>
        <w:t>unrolling upstream, over the anchor trench.</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t>E. Position second TRM with a minimum 4-inch</w:t>
      </w:r>
      <w:r w:rsidR="00E04B33">
        <w:rPr>
          <w:rFonts w:ascii="Arial" w:hAnsi="Arial" w:cs="Arial"/>
          <w:color w:val="000000"/>
          <w:sz w:val="20"/>
          <w:szCs w:val="20"/>
        </w:rPr>
        <w:t xml:space="preserve"> </w:t>
      </w:r>
      <w:r w:rsidRPr="00352E32">
        <w:rPr>
          <w:rFonts w:ascii="Arial" w:hAnsi="Arial" w:cs="Arial"/>
          <w:color w:val="000000"/>
          <w:sz w:val="20"/>
          <w:szCs w:val="20"/>
        </w:rPr>
        <w:t>overlap of the previous TRM and secure it into</w:t>
      </w:r>
      <w:r w:rsidR="00657DE0">
        <w:rPr>
          <w:rFonts w:ascii="Arial" w:hAnsi="Arial" w:cs="Arial"/>
          <w:color w:val="000000"/>
          <w:sz w:val="20"/>
          <w:szCs w:val="20"/>
        </w:rPr>
        <w:t xml:space="preserve"> </w:t>
      </w:r>
      <w:r w:rsidRPr="00352E32">
        <w:rPr>
          <w:rFonts w:ascii="Arial" w:hAnsi="Arial" w:cs="Arial"/>
          <w:color w:val="000000"/>
          <w:sz w:val="20"/>
          <w:szCs w:val="20"/>
        </w:rPr>
        <w:t>the anchor trench. After entire width area is</w:t>
      </w:r>
      <w:r w:rsidR="00E04B33">
        <w:rPr>
          <w:rFonts w:ascii="Arial" w:hAnsi="Arial" w:cs="Arial"/>
          <w:color w:val="000000"/>
          <w:sz w:val="20"/>
          <w:szCs w:val="20"/>
        </w:rPr>
        <w:t xml:space="preserve"> </w:t>
      </w:r>
      <w:r w:rsidRPr="00352E32">
        <w:rPr>
          <w:rFonts w:ascii="Arial" w:hAnsi="Arial" w:cs="Arial"/>
          <w:color w:val="000000"/>
          <w:sz w:val="20"/>
          <w:szCs w:val="20"/>
        </w:rPr>
        <w:t>installed with the TRM, then backfill and</w:t>
      </w:r>
      <w:r w:rsidR="00B6473A">
        <w:rPr>
          <w:rFonts w:ascii="Arial" w:hAnsi="Arial" w:cs="Arial"/>
          <w:color w:val="000000"/>
          <w:sz w:val="20"/>
          <w:szCs w:val="20"/>
        </w:rPr>
        <w:t xml:space="preserve"> </w:t>
      </w:r>
      <w:r w:rsidRPr="00352E32">
        <w:rPr>
          <w:rFonts w:ascii="Arial" w:hAnsi="Arial" w:cs="Arial"/>
          <w:color w:val="000000"/>
          <w:sz w:val="20"/>
          <w:szCs w:val="20"/>
        </w:rPr>
        <w:t>compact the anchor trench.</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proofErr w:type="gramStart"/>
      <w:r w:rsidRPr="00352E32">
        <w:rPr>
          <w:rFonts w:ascii="Arial" w:hAnsi="Arial" w:cs="Arial"/>
          <w:color w:val="000000"/>
          <w:sz w:val="20"/>
          <w:szCs w:val="20"/>
        </w:rPr>
        <w:t>F .</w:t>
      </w:r>
      <w:proofErr w:type="gramEnd"/>
      <w:r w:rsidRPr="00352E32">
        <w:rPr>
          <w:rFonts w:ascii="Arial" w:hAnsi="Arial" w:cs="Arial"/>
          <w:color w:val="000000"/>
          <w:sz w:val="20"/>
          <w:szCs w:val="20"/>
        </w:rPr>
        <w:t xml:space="preserve"> Continue deploying TRM upstream to the next</w:t>
      </w:r>
      <w:r w:rsidR="00E04B33">
        <w:rPr>
          <w:rFonts w:ascii="Arial" w:hAnsi="Arial" w:cs="Arial"/>
          <w:color w:val="000000"/>
          <w:sz w:val="20"/>
          <w:szCs w:val="20"/>
        </w:rPr>
        <w:t xml:space="preserve"> </w:t>
      </w:r>
      <w:r w:rsidRPr="00352E32">
        <w:rPr>
          <w:rFonts w:ascii="Arial" w:hAnsi="Arial" w:cs="Arial"/>
          <w:color w:val="000000"/>
          <w:sz w:val="20"/>
          <w:szCs w:val="20"/>
        </w:rPr>
        <w:t>check slot. Overlay a minimum of 18 inches</w:t>
      </w:r>
      <w:r w:rsidR="00E04B33">
        <w:rPr>
          <w:rFonts w:ascii="Arial" w:hAnsi="Arial" w:cs="Arial"/>
          <w:color w:val="000000"/>
          <w:sz w:val="20"/>
          <w:szCs w:val="20"/>
        </w:rPr>
        <w:t xml:space="preserve"> </w:t>
      </w:r>
      <w:r w:rsidRPr="00352E32">
        <w:rPr>
          <w:rFonts w:ascii="Arial" w:hAnsi="Arial" w:cs="Arial"/>
          <w:color w:val="000000"/>
          <w:sz w:val="20"/>
          <w:szCs w:val="20"/>
        </w:rPr>
        <w:t>the ends of rolls with the next roll(s) being</w:t>
      </w:r>
      <w:r w:rsidR="00E04B33">
        <w:rPr>
          <w:rFonts w:ascii="Arial" w:hAnsi="Arial" w:cs="Arial"/>
          <w:color w:val="000000"/>
          <w:sz w:val="20"/>
          <w:szCs w:val="20"/>
        </w:rPr>
        <w:t xml:space="preserve"> </w:t>
      </w:r>
      <w:r w:rsidRPr="00352E32">
        <w:rPr>
          <w:rFonts w:ascii="Arial" w:hAnsi="Arial" w:cs="Arial"/>
          <w:color w:val="000000"/>
          <w:sz w:val="20"/>
          <w:szCs w:val="20"/>
        </w:rPr>
        <w:t>deployed, or position in bottom of check slot,</w:t>
      </w:r>
      <w:r w:rsidR="00E04B33">
        <w:rPr>
          <w:rFonts w:ascii="Arial" w:hAnsi="Arial" w:cs="Arial"/>
          <w:color w:val="000000"/>
          <w:sz w:val="20"/>
          <w:szCs w:val="20"/>
        </w:rPr>
        <w:t xml:space="preserve"> </w:t>
      </w:r>
      <w:r w:rsidRPr="00352E32">
        <w:rPr>
          <w:rFonts w:ascii="Arial" w:hAnsi="Arial" w:cs="Arial"/>
          <w:color w:val="000000"/>
          <w:sz w:val="20"/>
          <w:szCs w:val="20"/>
        </w:rPr>
        <w:t>anchor and backfill and compact check</w:t>
      </w:r>
      <w:r w:rsidR="00E04B33">
        <w:rPr>
          <w:rFonts w:ascii="Arial" w:hAnsi="Arial" w:cs="Arial"/>
          <w:color w:val="000000"/>
          <w:sz w:val="20"/>
          <w:szCs w:val="20"/>
        </w:rPr>
        <w:t xml:space="preserve"> </w:t>
      </w:r>
      <w:r w:rsidRPr="00352E32">
        <w:rPr>
          <w:rFonts w:ascii="Arial" w:hAnsi="Arial" w:cs="Arial"/>
          <w:color w:val="000000"/>
          <w:sz w:val="20"/>
          <w:szCs w:val="20"/>
        </w:rPr>
        <w:t>slots. Continue the processes until you reach</w:t>
      </w:r>
      <w:r w:rsidR="00E04B33">
        <w:rPr>
          <w:rFonts w:ascii="Arial" w:hAnsi="Arial" w:cs="Arial"/>
          <w:color w:val="000000"/>
          <w:sz w:val="20"/>
          <w:szCs w:val="20"/>
        </w:rPr>
        <w:t xml:space="preserve"> </w:t>
      </w:r>
      <w:r w:rsidRPr="00352E32">
        <w:rPr>
          <w:rFonts w:ascii="Arial" w:hAnsi="Arial" w:cs="Arial"/>
          <w:color w:val="000000"/>
          <w:sz w:val="20"/>
          <w:szCs w:val="20"/>
        </w:rPr>
        <w:t>the upstream starting point of the TRM.</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352E32" w:rsidP="00657DE0">
      <w:pPr>
        <w:autoSpaceDE w:val="0"/>
        <w:autoSpaceDN w:val="0"/>
        <w:adjustRightInd w:val="0"/>
        <w:jc w:val="both"/>
        <w:rPr>
          <w:rFonts w:ascii="Arial" w:hAnsi="Arial" w:cs="Arial"/>
          <w:color w:val="000000"/>
          <w:sz w:val="20"/>
          <w:szCs w:val="20"/>
        </w:rPr>
      </w:pPr>
      <w:r w:rsidRPr="00352E32">
        <w:rPr>
          <w:rFonts w:ascii="Arial" w:hAnsi="Arial" w:cs="Arial"/>
          <w:color w:val="000000"/>
          <w:sz w:val="20"/>
          <w:szCs w:val="20"/>
        </w:rPr>
        <w:lastRenderedPageBreak/>
        <w:t>G. For slopes, construct top anchor trench</w:t>
      </w:r>
      <w:r w:rsidR="00E04B33">
        <w:rPr>
          <w:rFonts w:ascii="Arial" w:hAnsi="Arial" w:cs="Arial"/>
          <w:color w:val="000000"/>
          <w:sz w:val="20"/>
          <w:szCs w:val="20"/>
        </w:rPr>
        <w:t xml:space="preserve"> </w:t>
      </w:r>
      <w:r w:rsidR="00FF2842">
        <w:rPr>
          <w:rFonts w:ascii="Arial" w:hAnsi="Arial" w:cs="Arial"/>
          <w:color w:val="000000"/>
          <w:sz w:val="20"/>
          <w:szCs w:val="20"/>
        </w:rPr>
        <w:t>1-3 ft</w:t>
      </w:r>
      <w:r w:rsidRPr="00352E32">
        <w:rPr>
          <w:rFonts w:ascii="Arial" w:hAnsi="Arial" w:cs="Arial"/>
          <w:color w:val="000000"/>
          <w:sz w:val="20"/>
          <w:szCs w:val="20"/>
        </w:rPr>
        <w:t xml:space="preserve"> beyond crest of slope, or as illustrated</w:t>
      </w:r>
      <w:r w:rsidR="00E04B33">
        <w:rPr>
          <w:rFonts w:ascii="Arial" w:hAnsi="Arial" w:cs="Arial"/>
          <w:color w:val="000000"/>
          <w:sz w:val="20"/>
          <w:szCs w:val="20"/>
        </w:rPr>
        <w:t xml:space="preserve"> </w:t>
      </w:r>
      <w:r w:rsidRPr="00352E32">
        <w:rPr>
          <w:rFonts w:ascii="Arial" w:hAnsi="Arial" w:cs="Arial"/>
          <w:color w:val="000000"/>
          <w:sz w:val="20"/>
          <w:szCs w:val="20"/>
        </w:rPr>
        <w:t>in drawings or shown in manufacturers</w:t>
      </w:r>
      <w:r w:rsidR="00E04B33">
        <w:rPr>
          <w:rFonts w:ascii="Arial" w:hAnsi="Arial" w:cs="Arial"/>
          <w:color w:val="000000"/>
          <w:sz w:val="20"/>
          <w:szCs w:val="20"/>
        </w:rPr>
        <w:t xml:space="preserve"> </w:t>
      </w:r>
      <w:r w:rsidRPr="00352E32">
        <w:rPr>
          <w:rFonts w:ascii="Arial" w:hAnsi="Arial" w:cs="Arial"/>
          <w:color w:val="000000"/>
          <w:sz w:val="20"/>
          <w:szCs w:val="20"/>
        </w:rPr>
        <w:t>recommended installation guidelines. Position</w:t>
      </w:r>
      <w:r w:rsidR="00E04B33">
        <w:rPr>
          <w:rFonts w:ascii="Arial" w:hAnsi="Arial" w:cs="Arial"/>
          <w:color w:val="000000"/>
          <w:sz w:val="20"/>
          <w:szCs w:val="20"/>
        </w:rPr>
        <w:t xml:space="preserve"> </w:t>
      </w:r>
      <w:r w:rsidRPr="00352E32">
        <w:rPr>
          <w:rFonts w:ascii="Arial" w:hAnsi="Arial" w:cs="Arial"/>
          <w:color w:val="000000"/>
          <w:sz w:val="20"/>
          <w:szCs w:val="20"/>
        </w:rPr>
        <w:t>TRM roll at crest of slope with sufficient material</w:t>
      </w:r>
      <w:r w:rsidR="00E04B33">
        <w:rPr>
          <w:rFonts w:ascii="Arial" w:hAnsi="Arial" w:cs="Arial"/>
          <w:color w:val="000000"/>
          <w:sz w:val="20"/>
          <w:szCs w:val="20"/>
        </w:rPr>
        <w:t xml:space="preserve"> </w:t>
      </w:r>
      <w:r w:rsidRPr="00352E32">
        <w:rPr>
          <w:rFonts w:ascii="Arial" w:hAnsi="Arial" w:cs="Arial"/>
          <w:color w:val="000000"/>
          <w:sz w:val="20"/>
          <w:szCs w:val="20"/>
        </w:rPr>
        <w:t>to line the entire anchor trench plus enough</w:t>
      </w:r>
      <w:r w:rsidR="00E04B33">
        <w:rPr>
          <w:rFonts w:ascii="Arial" w:hAnsi="Arial" w:cs="Arial"/>
          <w:color w:val="000000"/>
          <w:sz w:val="20"/>
          <w:szCs w:val="20"/>
        </w:rPr>
        <w:t xml:space="preserve"> </w:t>
      </w:r>
      <w:r w:rsidRPr="00352E32">
        <w:rPr>
          <w:rFonts w:ascii="Arial" w:hAnsi="Arial" w:cs="Arial"/>
          <w:color w:val="000000"/>
          <w:sz w:val="20"/>
          <w:szCs w:val="20"/>
        </w:rPr>
        <w:t xml:space="preserve">material left over to cover the trench. </w:t>
      </w:r>
      <w:proofErr w:type="gramStart"/>
      <w:r w:rsidRPr="00352E32">
        <w:rPr>
          <w:rFonts w:ascii="Arial" w:hAnsi="Arial" w:cs="Arial"/>
          <w:color w:val="000000"/>
          <w:sz w:val="20"/>
          <w:szCs w:val="20"/>
        </w:rPr>
        <w:t>Position</w:t>
      </w:r>
      <w:r w:rsidR="00E04B33">
        <w:rPr>
          <w:rFonts w:ascii="Arial" w:hAnsi="Arial" w:cs="Arial"/>
          <w:color w:val="000000"/>
          <w:sz w:val="20"/>
          <w:szCs w:val="20"/>
        </w:rPr>
        <w:t xml:space="preserve"> </w:t>
      </w:r>
      <w:r w:rsidR="00FF2842">
        <w:rPr>
          <w:rFonts w:ascii="Arial" w:hAnsi="Arial" w:cs="Arial"/>
          <w:color w:val="000000"/>
          <w:sz w:val="20"/>
          <w:szCs w:val="20"/>
        </w:rPr>
        <w:t>adjacent rolls to facilitate 6 inch</w:t>
      </w:r>
      <w:r w:rsidRPr="00352E32">
        <w:rPr>
          <w:rFonts w:ascii="Arial" w:hAnsi="Arial" w:cs="Arial"/>
          <w:color w:val="000000"/>
          <w:sz w:val="20"/>
          <w:szCs w:val="20"/>
        </w:rPr>
        <w:t xml:space="preserve"> overlaps.</w:t>
      </w:r>
      <w:proofErr w:type="gramEnd"/>
      <w:r w:rsidRPr="00352E32">
        <w:rPr>
          <w:rFonts w:ascii="Arial" w:hAnsi="Arial" w:cs="Arial"/>
          <w:color w:val="000000"/>
          <w:sz w:val="20"/>
          <w:szCs w:val="20"/>
        </w:rPr>
        <w:t xml:space="preserve"> Anchor</w:t>
      </w:r>
      <w:r w:rsidR="00E04B33">
        <w:rPr>
          <w:rFonts w:ascii="Arial" w:hAnsi="Arial" w:cs="Arial"/>
          <w:color w:val="000000"/>
          <w:sz w:val="20"/>
          <w:szCs w:val="20"/>
        </w:rPr>
        <w:t xml:space="preserve"> </w:t>
      </w:r>
      <w:r w:rsidRPr="00352E32">
        <w:rPr>
          <w:rFonts w:ascii="Arial" w:hAnsi="Arial" w:cs="Arial"/>
          <w:color w:val="000000"/>
          <w:sz w:val="20"/>
          <w:szCs w:val="20"/>
        </w:rPr>
        <w:t>TRM in trench with appropriate pins/staples</w:t>
      </w:r>
      <w:r w:rsidR="00E04B33">
        <w:rPr>
          <w:rFonts w:ascii="Arial" w:hAnsi="Arial" w:cs="Arial"/>
          <w:color w:val="000000"/>
          <w:sz w:val="20"/>
          <w:szCs w:val="20"/>
        </w:rPr>
        <w:t xml:space="preserve"> </w:t>
      </w:r>
      <w:r w:rsidR="00FF2842">
        <w:rPr>
          <w:rFonts w:ascii="Arial" w:hAnsi="Arial" w:cs="Arial"/>
          <w:color w:val="000000"/>
          <w:sz w:val="20"/>
          <w:szCs w:val="20"/>
        </w:rPr>
        <w:t>at 1 foot</w:t>
      </w:r>
      <w:r w:rsidRPr="00352E32">
        <w:rPr>
          <w:rFonts w:ascii="Arial" w:hAnsi="Arial" w:cs="Arial"/>
          <w:color w:val="000000"/>
          <w:sz w:val="20"/>
          <w:szCs w:val="20"/>
        </w:rPr>
        <w:t xml:space="preserve"> centers. Once several rolls are anchored</w:t>
      </w:r>
      <w:r w:rsidR="00E04B33">
        <w:rPr>
          <w:rFonts w:ascii="Arial" w:hAnsi="Arial" w:cs="Arial"/>
          <w:color w:val="000000"/>
          <w:sz w:val="20"/>
          <w:szCs w:val="20"/>
        </w:rPr>
        <w:t xml:space="preserve"> </w:t>
      </w:r>
      <w:r w:rsidRPr="00352E32">
        <w:rPr>
          <w:rFonts w:ascii="Arial" w:hAnsi="Arial" w:cs="Arial"/>
          <w:color w:val="000000"/>
          <w:sz w:val="20"/>
          <w:szCs w:val="20"/>
        </w:rPr>
        <w:t>in trench, begin to backfill and compact trench</w:t>
      </w:r>
      <w:r w:rsidR="00E04B33">
        <w:rPr>
          <w:rFonts w:ascii="Arial" w:hAnsi="Arial" w:cs="Arial"/>
          <w:color w:val="000000"/>
          <w:sz w:val="20"/>
          <w:szCs w:val="20"/>
        </w:rPr>
        <w:t xml:space="preserve"> </w:t>
      </w:r>
      <w:r w:rsidRPr="00352E32">
        <w:rPr>
          <w:rFonts w:ascii="Arial" w:hAnsi="Arial" w:cs="Arial"/>
          <w:color w:val="000000"/>
          <w:sz w:val="20"/>
          <w:szCs w:val="20"/>
        </w:rPr>
        <w:t>to original elevation. The preferred method of</w:t>
      </w:r>
      <w:r w:rsidR="00E04B33">
        <w:rPr>
          <w:rFonts w:ascii="Arial" w:hAnsi="Arial" w:cs="Arial"/>
          <w:color w:val="000000"/>
          <w:sz w:val="20"/>
          <w:szCs w:val="20"/>
        </w:rPr>
        <w:t xml:space="preserve"> </w:t>
      </w:r>
      <w:r w:rsidRPr="00352E32">
        <w:rPr>
          <w:rFonts w:ascii="Arial" w:hAnsi="Arial" w:cs="Arial"/>
          <w:color w:val="000000"/>
          <w:sz w:val="20"/>
          <w:szCs w:val="20"/>
        </w:rPr>
        <w:t>deploying roll down slope is to stand in front</w:t>
      </w:r>
      <w:r w:rsidR="00E04B33">
        <w:rPr>
          <w:rFonts w:ascii="Arial" w:hAnsi="Arial" w:cs="Arial"/>
          <w:color w:val="000000"/>
          <w:sz w:val="20"/>
          <w:szCs w:val="20"/>
        </w:rPr>
        <w:t xml:space="preserve"> </w:t>
      </w:r>
      <w:r w:rsidRPr="00352E32">
        <w:rPr>
          <w:rFonts w:ascii="Arial" w:hAnsi="Arial" w:cs="Arial"/>
          <w:color w:val="000000"/>
          <w:sz w:val="20"/>
          <w:szCs w:val="20"/>
        </w:rPr>
        <w:t>of the roll and pin it as it rolls out down the</w:t>
      </w:r>
      <w:r w:rsidR="00E04B33">
        <w:rPr>
          <w:rFonts w:ascii="Arial" w:hAnsi="Arial" w:cs="Arial"/>
          <w:color w:val="000000"/>
          <w:sz w:val="20"/>
          <w:szCs w:val="20"/>
        </w:rPr>
        <w:t xml:space="preserve"> </w:t>
      </w:r>
      <w:r w:rsidRPr="00352E32">
        <w:rPr>
          <w:rFonts w:ascii="Arial" w:hAnsi="Arial" w:cs="Arial"/>
          <w:color w:val="000000"/>
          <w:sz w:val="20"/>
          <w:szCs w:val="20"/>
        </w:rPr>
        <w:t>slope, minimizing foot traffic on TRM, which</w:t>
      </w:r>
      <w:r w:rsidR="00E04B33">
        <w:rPr>
          <w:rFonts w:ascii="Arial" w:hAnsi="Arial" w:cs="Arial"/>
          <w:color w:val="000000"/>
          <w:sz w:val="20"/>
          <w:szCs w:val="20"/>
        </w:rPr>
        <w:t xml:space="preserve"> </w:t>
      </w:r>
      <w:r w:rsidRPr="00352E32">
        <w:rPr>
          <w:rFonts w:ascii="Arial" w:hAnsi="Arial" w:cs="Arial"/>
          <w:color w:val="000000"/>
          <w:sz w:val="20"/>
          <w:szCs w:val="20"/>
        </w:rPr>
        <w:t>will eliminate depressions under the mat.</w:t>
      </w:r>
      <w:r w:rsidR="00E04B33">
        <w:rPr>
          <w:rFonts w:ascii="Arial" w:hAnsi="Arial" w:cs="Arial"/>
          <w:color w:val="000000"/>
          <w:sz w:val="20"/>
          <w:szCs w:val="20"/>
        </w:rPr>
        <w:t xml:space="preserve"> </w:t>
      </w:r>
      <w:r w:rsidRPr="00352E32">
        <w:rPr>
          <w:rFonts w:ascii="Arial" w:hAnsi="Arial" w:cs="Arial"/>
          <w:color w:val="000000"/>
          <w:sz w:val="20"/>
          <w:szCs w:val="20"/>
        </w:rPr>
        <w:t>Always allow the mat to drape over the soil,</w:t>
      </w:r>
      <w:r w:rsidR="00E04B33">
        <w:rPr>
          <w:rFonts w:ascii="Arial" w:hAnsi="Arial" w:cs="Arial"/>
          <w:color w:val="000000"/>
          <w:sz w:val="20"/>
          <w:szCs w:val="20"/>
        </w:rPr>
        <w:t xml:space="preserve"> </w:t>
      </w:r>
      <w:r w:rsidRPr="00352E32">
        <w:rPr>
          <w:rFonts w:ascii="Arial" w:hAnsi="Arial" w:cs="Arial"/>
          <w:color w:val="000000"/>
          <w:sz w:val="20"/>
          <w:szCs w:val="20"/>
        </w:rPr>
        <w:t>never pulling it taut, to minimize tenting. Place</w:t>
      </w:r>
      <w:r w:rsidR="00E04B33">
        <w:rPr>
          <w:rFonts w:ascii="Arial" w:hAnsi="Arial" w:cs="Arial"/>
          <w:color w:val="000000"/>
          <w:sz w:val="20"/>
          <w:szCs w:val="20"/>
        </w:rPr>
        <w:t xml:space="preserve"> </w:t>
      </w:r>
      <w:r w:rsidRPr="00352E32">
        <w:rPr>
          <w:rFonts w:ascii="Arial" w:hAnsi="Arial" w:cs="Arial"/>
          <w:color w:val="000000"/>
          <w:sz w:val="20"/>
          <w:szCs w:val="20"/>
        </w:rPr>
        <w:t>additional pins into any apparent depressions to</w:t>
      </w:r>
      <w:r w:rsidR="00E04B33">
        <w:rPr>
          <w:rFonts w:ascii="Arial" w:hAnsi="Arial" w:cs="Arial"/>
          <w:color w:val="000000"/>
          <w:sz w:val="20"/>
          <w:szCs w:val="20"/>
        </w:rPr>
        <w:t xml:space="preserve"> </w:t>
      </w:r>
      <w:r w:rsidRPr="00352E32">
        <w:rPr>
          <w:rFonts w:ascii="Arial" w:hAnsi="Arial" w:cs="Arial"/>
          <w:color w:val="000000"/>
          <w:sz w:val="20"/>
          <w:szCs w:val="20"/>
        </w:rPr>
        <w:t>maintain contact with the soil.</w:t>
      </w:r>
    </w:p>
    <w:p w:rsidR="00E04B33" w:rsidRPr="00352E32" w:rsidRDefault="00E04B33" w:rsidP="00657DE0">
      <w:pPr>
        <w:autoSpaceDE w:val="0"/>
        <w:autoSpaceDN w:val="0"/>
        <w:adjustRightInd w:val="0"/>
        <w:jc w:val="both"/>
        <w:rPr>
          <w:rFonts w:ascii="Arial" w:hAnsi="Arial" w:cs="Arial"/>
          <w:color w:val="000000"/>
          <w:sz w:val="20"/>
          <w:szCs w:val="20"/>
        </w:rPr>
      </w:pPr>
    </w:p>
    <w:p w:rsidR="00352E32" w:rsidRDefault="00FF2842" w:rsidP="00657DE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H. Soil fill the TRM and cover </w:t>
      </w:r>
      <w:r w:rsidR="003B39C0">
        <w:rPr>
          <w:rFonts w:ascii="Arial" w:hAnsi="Arial" w:cs="Arial"/>
          <w:color w:val="000000"/>
          <w:sz w:val="20"/>
          <w:szCs w:val="20"/>
        </w:rPr>
        <w:t>with 2.0</w:t>
      </w:r>
      <w:r w:rsidR="00352E32" w:rsidRPr="00352E32">
        <w:rPr>
          <w:rFonts w:ascii="Arial" w:hAnsi="Arial" w:cs="Arial"/>
          <w:color w:val="000000"/>
          <w:sz w:val="20"/>
          <w:szCs w:val="20"/>
        </w:rPr>
        <w:t xml:space="preserve"> inches of</w:t>
      </w:r>
      <w:r w:rsidR="00E04B33">
        <w:rPr>
          <w:rFonts w:ascii="Arial" w:hAnsi="Arial" w:cs="Arial"/>
          <w:color w:val="000000"/>
          <w:sz w:val="20"/>
          <w:szCs w:val="20"/>
        </w:rPr>
        <w:t xml:space="preserve"> </w:t>
      </w:r>
      <w:r w:rsidR="003B39C0">
        <w:rPr>
          <w:rFonts w:ascii="Arial" w:hAnsi="Arial" w:cs="Arial"/>
          <w:color w:val="000000"/>
          <w:sz w:val="20"/>
          <w:szCs w:val="20"/>
        </w:rPr>
        <w:t>soil</w:t>
      </w:r>
      <w:r>
        <w:rPr>
          <w:rFonts w:ascii="Arial" w:hAnsi="Arial" w:cs="Arial"/>
          <w:color w:val="000000"/>
          <w:sz w:val="20"/>
          <w:szCs w:val="20"/>
        </w:rPr>
        <w:t xml:space="preserve"> as shown on plans</w:t>
      </w:r>
      <w:r w:rsidR="00352E32" w:rsidRPr="00352E32">
        <w:rPr>
          <w:rFonts w:ascii="Arial" w:hAnsi="Arial" w:cs="Arial"/>
          <w:color w:val="000000"/>
          <w:sz w:val="20"/>
          <w:szCs w:val="20"/>
        </w:rPr>
        <w:t xml:space="preserve">, </w:t>
      </w:r>
      <w:r w:rsidR="003B39C0">
        <w:rPr>
          <w:rFonts w:ascii="Arial" w:hAnsi="Arial" w:cs="Arial"/>
          <w:color w:val="000000"/>
          <w:sz w:val="20"/>
          <w:szCs w:val="20"/>
        </w:rPr>
        <w:t>applied in a manner not to damage the TRM</w:t>
      </w:r>
      <w:r w:rsidR="00352E32" w:rsidRPr="00352E32">
        <w:rPr>
          <w:rFonts w:ascii="Arial" w:hAnsi="Arial" w:cs="Arial"/>
          <w:color w:val="000000"/>
          <w:sz w:val="20"/>
          <w:szCs w:val="20"/>
        </w:rPr>
        <w:t>..</w:t>
      </w:r>
    </w:p>
    <w:p w:rsidR="00E04B33" w:rsidRPr="00352E32" w:rsidRDefault="00E04B33" w:rsidP="00657DE0">
      <w:pPr>
        <w:autoSpaceDE w:val="0"/>
        <w:autoSpaceDN w:val="0"/>
        <w:adjustRightInd w:val="0"/>
        <w:jc w:val="both"/>
        <w:rPr>
          <w:rFonts w:ascii="Arial" w:hAnsi="Arial" w:cs="Arial"/>
          <w:color w:val="000000"/>
          <w:sz w:val="20"/>
          <w:szCs w:val="20"/>
        </w:rPr>
      </w:pPr>
    </w:p>
    <w:p w:rsidR="003B39C0" w:rsidRDefault="003B39C0" w:rsidP="00657DE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I. Strictly comply with </w:t>
      </w:r>
      <w:r w:rsidR="00352E32" w:rsidRPr="00352E32">
        <w:rPr>
          <w:rFonts w:ascii="Arial" w:hAnsi="Arial" w:cs="Arial"/>
          <w:color w:val="000000"/>
          <w:sz w:val="20"/>
          <w:szCs w:val="20"/>
        </w:rPr>
        <w:t>manufacturer’s</w:t>
      </w:r>
      <w:r w:rsidR="00E04B33">
        <w:rPr>
          <w:rFonts w:ascii="Arial" w:hAnsi="Arial" w:cs="Arial"/>
          <w:color w:val="000000"/>
          <w:sz w:val="20"/>
          <w:szCs w:val="20"/>
        </w:rPr>
        <w:t xml:space="preserve"> </w:t>
      </w:r>
      <w:r w:rsidR="00352E32" w:rsidRPr="00352E32">
        <w:rPr>
          <w:rFonts w:ascii="Arial" w:hAnsi="Arial" w:cs="Arial"/>
          <w:color w:val="000000"/>
          <w:sz w:val="20"/>
          <w:szCs w:val="20"/>
        </w:rPr>
        <w:t>installation instructions and recommendations</w:t>
      </w:r>
      <w:r w:rsidR="007926A9">
        <w:rPr>
          <w:rFonts w:ascii="Arial" w:hAnsi="Arial" w:cs="Arial"/>
          <w:color w:val="000000"/>
          <w:sz w:val="20"/>
          <w:szCs w:val="20"/>
        </w:rPr>
        <w:t xml:space="preserve">, </w:t>
      </w:r>
      <w:r w:rsidR="00FF2842">
        <w:rPr>
          <w:rFonts w:ascii="Arial" w:hAnsi="Arial" w:cs="Arial"/>
          <w:color w:val="000000"/>
          <w:sz w:val="20"/>
          <w:szCs w:val="20"/>
        </w:rPr>
        <w:t>along</w:t>
      </w:r>
      <w:r w:rsidR="007926A9">
        <w:rPr>
          <w:rFonts w:ascii="Arial" w:hAnsi="Arial" w:cs="Arial"/>
          <w:color w:val="000000"/>
          <w:sz w:val="20"/>
          <w:szCs w:val="20"/>
        </w:rPr>
        <w:t xml:space="preserve"> with the drawings and specification</w:t>
      </w:r>
      <w:r w:rsidR="00FF2842">
        <w:rPr>
          <w:rFonts w:ascii="Arial" w:hAnsi="Arial" w:cs="Arial"/>
          <w:color w:val="000000"/>
          <w:sz w:val="20"/>
          <w:szCs w:val="20"/>
        </w:rPr>
        <w:t>s</w:t>
      </w:r>
      <w:r w:rsidR="00352E32" w:rsidRPr="00352E32">
        <w:rPr>
          <w:rFonts w:ascii="Arial" w:hAnsi="Arial" w:cs="Arial"/>
          <w:color w:val="000000"/>
          <w:sz w:val="20"/>
          <w:szCs w:val="20"/>
        </w:rPr>
        <w:t>.</w:t>
      </w:r>
      <w:r w:rsidR="00E04B33">
        <w:rPr>
          <w:rFonts w:ascii="Arial" w:hAnsi="Arial" w:cs="Arial"/>
          <w:color w:val="000000"/>
          <w:sz w:val="20"/>
          <w:szCs w:val="20"/>
        </w:rPr>
        <w:t xml:space="preserve"> </w:t>
      </w:r>
    </w:p>
    <w:p w:rsidR="003B39C0" w:rsidRDefault="003B39C0" w:rsidP="00657DE0">
      <w:pPr>
        <w:autoSpaceDE w:val="0"/>
        <w:autoSpaceDN w:val="0"/>
        <w:adjustRightInd w:val="0"/>
        <w:jc w:val="both"/>
        <w:rPr>
          <w:rFonts w:ascii="Arial" w:hAnsi="Arial" w:cs="Arial"/>
          <w:color w:val="000000"/>
          <w:sz w:val="20"/>
          <w:szCs w:val="20"/>
        </w:rPr>
      </w:pPr>
    </w:p>
    <w:p w:rsidR="0056242B" w:rsidRPr="00352E32" w:rsidRDefault="00657DE0" w:rsidP="00657DE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J. </w:t>
      </w:r>
      <w:r w:rsidR="007926A9">
        <w:rPr>
          <w:rFonts w:ascii="Arial" w:hAnsi="Arial" w:cs="Arial"/>
          <w:color w:val="000000"/>
          <w:sz w:val="20"/>
          <w:szCs w:val="20"/>
        </w:rPr>
        <w:t xml:space="preserve">Hydro Mulch with Flexterra.  See </w:t>
      </w:r>
      <w:r w:rsidR="00AF1A2A">
        <w:rPr>
          <w:rFonts w:ascii="Arial" w:hAnsi="Arial" w:cs="Arial"/>
          <w:color w:val="000000"/>
          <w:sz w:val="20"/>
          <w:szCs w:val="20"/>
        </w:rPr>
        <w:t xml:space="preserve">the </w:t>
      </w:r>
      <w:r w:rsidR="007926A9">
        <w:rPr>
          <w:rFonts w:ascii="Arial" w:hAnsi="Arial" w:cs="Arial"/>
          <w:color w:val="000000"/>
          <w:sz w:val="20"/>
          <w:szCs w:val="20"/>
        </w:rPr>
        <w:t xml:space="preserve">Hydro Mulch </w:t>
      </w:r>
      <w:r w:rsidR="00AF1A2A">
        <w:rPr>
          <w:rFonts w:ascii="Arial" w:hAnsi="Arial" w:cs="Arial"/>
          <w:color w:val="000000"/>
          <w:sz w:val="20"/>
          <w:szCs w:val="20"/>
        </w:rPr>
        <w:t>specification for specified product, material and application rates.</w:t>
      </w:r>
    </w:p>
    <w:p w:rsidR="00BD09C3" w:rsidRDefault="00BD09C3" w:rsidP="00657DE0">
      <w:pPr>
        <w:autoSpaceDE w:val="0"/>
        <w:autoSpaceDN w:val="0"/>
        <w:adjustRightInd w:val="0"/>
        <w:jc w:val="both"/>
        <w:rPr>
          <w:rFonts w:ascii="Arial" w:hAnsi="Arial" w:cs="Arial"/>
          <w:b/>
          <w:bCs/>
          <w:color w:val="000000"/>
          <w:sz w:val="20"/>
          <w:szCs w:val="20"/>
        </w:rPr>
      </w:pPr>
    </w:p>
    <w:p w:rsidR="00352E32" w:rsidRDefault="00352E32" w:rsidP="00657DE0">
      <w:pPr>
        <w:autoSpaceDE w:val="0"/>
        <w:autoSpaceDN w:val="0"/>
        <w:adjustRightInd w:val="0"/>
        <w:jc w:val="both"/>
        <w:rPr>
          <w:rFonts w:ascii="Arial" w:hAnsi="Arial" w:cs="Arial"/>
          <w:b/>
          <w:bCs/>
          <w:color w:val="000000"/>
          <w:sz w:val="20"/>
          <w:szCs w:val="20"/>
        </w:rPr>
      </w:pPr>
      <w:r w:rsidRPr="00352E32">
        <w:rPr>
          <w:rFonts w:ascii="Arial" w:hAnsi="Arial" w:cs="Arial"/>
          <w:b/>
          <w:bCs/>
          <w:color w:val="000000"/>
          <w:sz w:val="20"/>
          <w:szCs w:val="20"/>
        </w:rPr>
        <w:t xml:space="preserve">3.03 </w:t>
      </w:r>
      <w:r w:rsidR="00C33C7B">
        <w:rPr>
          <w:rFonts w:ascii="Arial" w:hAnsi="Arial" w:cs="Arial"/>
          <w:b/>
          <w:bCs/>
          <w:color w:val="000000"/>
          <w:sz w:val="20"/>
          <w:szCs w:val="20"/>
        </w:rPr>
        <w:t>CLEANING AND PROTECTION</w:t>
      </w:r>
    </w:p>
    <w:p w:rsidR="00C33C7B" w:rsidRPr="00352E32" w:rsidRDefault="00C33C7B" w:rsidP="00657DE0">
      <w:pPr>
        <w:autoSpaceDE w:val="0"/>
        <w:autoSpaceDN w:val="0"/>
        <w:adjustRightInd w:val="0"/>
        <w:jc w:val="both"/>
        <w:rPr>
          <w:rFonts w:ascii="Arial" w:hAnsi="Arial" w:cs="Arial"/>
          <w:b/>
          <w:bCs/>
          <w:color w:val="000000"/>
          <w:sz w:val="20"/>
          <w:szCs w:val="20"/>
        </w:rPr>
      </w:pPr>
    </w:p>
    <w:p w:rsidR="00352E32" w:rsidRDefault="0056242B" w:rsidP="0056242B">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A. </w:t>
      </w:r>
      <w:r w:rsidR="00352E32" w:rsidRPr="00352E32">
        <w:rPr>
          <w:rFonts w:ascii="Arial" w:hAnsi="Arial" w:cs="Arial"/>
          <w:color w:val="000000"/>
          <w:sz w:val="20"/>
          <w:szCs w:val="20"/>
        </w:rPr>
        <w:t>Clean spills promptly. Advise owner of methods</w:t>
      </w:r>
      <w:r w:rsidR="00C33C7B">
        <w:rPr>
          <w:rFonts w:ascii="Arial" w:hAnsi="Arial" w:cs="Arial"/>
          <w:color w:val="000000"/>
          <w:sz w:val="20"/>
          <w:szCs w:val="20"/>
        </w:rPr>
        <w:t xml:space="preserve"> </w:t>
      </w:r>
      <w:r w:rsidR="00352E32" w:rsidRPr="00352E32">
        <w:rPr>
          <w:rFonts w:ascii="Arial" w:hAnsi="Arial" w:cs="Arial"/>
          <w:color w:val="000000"/>
          <w:sz w:val="20"/>
          <w:szCs w:val="20"/>
        </w:rPr>
        <w:t>for protection of treated areas. Do not allow</w:t>
      </w:r>
      <w:r w:rsidR="00C33C7B">
        <w:rPr>
          <w:rFonts w:ascii="Arial" w:hAnsi="Arial" w:cs="Arial"/>
          <w:color w:val="000000"/>
          <w:sz w:val="20"/>
          <w:szCs w:val="20"/>
        </w:rPr>
        <w:t xml:space="preserve"> </w:t>
      </w:r>
      <w:r w:rsidR="00352E32" w:rsidRPr="00352E32">
        <w:rPr>
          <w:rFonts w:ascii="Arial" w:hAnsi="Arial" w:cs="Arial"/>
          <w:color w:val="000000"/>
          <w:sz w:val="20"/>
          <w:szCs w:val="20"/>
        </w:rPr>
        <w:t>treated areas to be trafficked or subjected</w:t>
      </w:r>
      <w:r w:rsidR="00C33C7B">
        <w:rPr>
          <w:rFonts w:ascii="Arial" w:hAnsi="Arial" w:cs="Arial"/>
          <w:color w:val="000000"/>
          <w:sz w:val="20"/>
          <w:szCs w:val="20"/>
        </w:rPr>
        <w:t xml:space="preserve"> </w:t>
      </w:r>
      <w:r w:rsidR="00352E32" w:rsidRPr="00352E32">
        <w:rPr>
          <w:rFonts w:ascii="Arial" w:hAnsi="Arial" w:cs="Arial"/>
          <w:color w:val="000000"/>
          <w:sz w:val="20"/>
          <w:szCs w:val="20"/>
        </w:rPr>
        <w:t>to grazing.</w:t>
      </w:r>
    </w:p>
    <w:p w:rsidR="00C33C7B" w:rsidRDefault="00C33C7B" w:rsidP="00C33C7B">
      <w:pPr>
        <w:autoSpaceDE w:val="0"/>
        <w:autoSpaceDN w:val="0"/>
        <w:adjustRightInd w:val="0"/>
        <w:ind w:left="360"/>
        <w:rPr>
          <w:rFonts w:ascii="Arial" w:hAnsi="Arial" w:cs="Arial"/>
          <w:color w:val="000000"/>
          <w:sz w:val="20"/>
          <w:szCs w:val="20"/>
        </w:rPr>
      </w:pPr>
    </w:p>
    <w:p w:rsidR="00C33C7B" w:rsidRPr="00352E32" w:rsidRDefault="00C33C7B" w:rsidP="00C33C7B">
      <w:pPr>
        <w:autoSpaceDE w:val="0"/>
        <w:autoSpaceDN w:val="0"/>
        <w:adjustRightInd w:val="0"/>
        <w:ind w:left="360"/>
        <w:rPr>
          <w:rFonts w:ascii="Arial" w:hAnsi="Arial" w:cs="Arial"/>
          <w:color w:val="000000"/>
          <w:sz w:val="20"/>
          <w:szCs w:val="20"/>
        </w:rPr>
      </w:pPr>
    </w:p>
    <w:p w:rsidR="00C33C7B" w:rsidRDefault="00352E32" w:rsidP="00C33C7B">
      <w:pPr>
        <w:autoSpaceDE w:val="0"/>
        <w:autoSpaceDN w:val="0"/>
        <w:adjustRightInd w:val="0"/>
        <w:jc w:val="center"/>
        <w:rPr>
          <w:rFonts w:ascii="Arial" w:hAnsi="Arial" w:cs="Arial"/>
          <w:color w:val="000000"/>
          <w:sz w:val="16"/>
          <w:szCs w:val="16"/>
        </w:rPr>
      </w:pPr>
      <w:proofErr w:type="gramStart"/>
      <w:r w:rsidRPr="00C33C7B">
        <w:rPr>
          <w:rFonts w:ascii="Arial" w:hAnsi="Arial" w:cs="Arial"/>
          <w:color w:val="000000"/>
          <w:sz w:val="16"/>
          <w:szCs w:val="16"/>
        </w:rPr>
        <w:t>© 2008 PROFILE Products LLC.</w:t>
      </w:r>
      <w:proofErr w:type="gramEnd"/>
      <w:r w:rsidRPr="00C33C7B">
        <w:rPr>
          <w:rFonts w:ascii="Arial" w:hAnsi="Arial" w:cs="Arial"/>
          <w:color w:val="000000"/>
          <w:sz w:val="16"/>
          <w:szCs w:val="16"/>
        </w:rPr>
        <w:t xml:space="preserve"> All Rights Reserved.</w:t>
      </w:r>
    </w:p>
    <w:p w:rsidR="00352E32" w:rsidRPr="00C33C7B" w:rsidRDefault="00352E32" w:rsidP="00C33C7B">
      <w:pPr>
        <w:autoSpaceDE w:val="0"/>
        <w:autoSpaceDN w:val="0"/>
        <w:adjustRightInd w:val="0"/>
        <w:jc w:val="center"/>
        <w:rPr>
          <w:rFonts w:ascii="Arial" w:hAnsi="Arial" w:cs="Arial"/>
          <w:color w:val="000000"/>
          <w:sz w:val="16"/>
          <w:szCs w:val="16"/>
        </w:rPr>
      </w:pPr>
      <w:r w:rsidRPr="00C33C7B">
        <w:rPr>
          <w:rFonts w:ascii="Arial" w:hAnsi="Arial" w:cs="Arial"/>
          <w:color w:val="000000"/>
          <w:sz w:val="16"/>
          <w:szCs w:val="16"/>
        </w:rPr>
        <w:t>A copyright license to reproduce this specification is hereby granted to non-manufacturing landscape architects, specification writers and designers.</w:t>
      </w:r>
    </w:p>
    <w:p w:rsidR="00352E32" w:rsidRPr="00352E32" w:rsidRDefault="00352E32">
      <w:pPr>
        <w:rPr>
          <w:rFonts w:ascii="Arial" w:hAnsi="Arial" w:cs="Arial"/>
          <w:sz w:val="20"/>
          <w:szCs w:val="20"/>
        </w:rPr>
      </w:pPr>
    </w:p>
    <w:sectPr w:rsidR="00352E32" w:rsidRPr="00352E32" w:rsidSect="00B6473A">
      <w:footerReference w:type="even" r:id="rId7"/>
      <w:footerReference w:type="default" r:id="rId8"/>
      <w:pgSz w:w="12240" w:h="15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AF3" w:rsidRDefault="00B81AF3">
      <w:r>
        <w:separator/>
      </w:r>
    </w:p>
  </w:endnote>
  <w:endnote w:type="continuationSeparator" w:id="0">
    <w:p w:rsidR="00B81AF3" w:rsidRDefault="00B81A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42" w:rsidRDefault="00FF2842" w:rsidP="001272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F2842" w:rsidRDefault="00FF2842" w:rsidP="00FF284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842" w:rsidRDefault="00FF2842" w:rsidP="001272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2C37">
      <w:rPr>
        <w:rStyle w:val="PageNumber"/>
        <w:noProof/>
      </w:rPr>
      <w:t>3</w:t>
    </w:r>
    <w:r>
      <w:rPr>
        <w:rStyle w:val="PageNumber"/>
      </w:rPr>
      <w:fldChar w:fldCharType="end"/>
    </w:r>
  </w:p>
  <w:p w:rsidR="00FF2842" w:rsidRDefault="00FF2842" w:rsidP="00FF284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AF3" w:rsidRDefault="00B81AF3">
      <w:r>
        <w:separator/>
      </w:r>
    </w:p>
  </w:footnote>
  <w:footnote w:type="continuationSeparator" w:id="0">
    <w:p w:rsidR="00B81AF3" w:rsidRDefault="00B81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7DDE"/>
    <w:multiLevelType w:val="singleLevel"/>
    <w:tmpl w:val="054A4F9C"/>
    <w:lvl w:ilvl="0">
      <w:start w:val="2"/>
      <w:numFmt w:val="decimal"/>
      <w:lvlText w:val="%1."/>
      <w:lvlJc w:val="left"/>
      <w:pPr>
        <w:tabs>
          <w:tab w:val="num" w:pos="2160"/>
        </w:tabs>
        <w:ind w:left="2160" w:hanging="720"/>
      </w:pPr>
      <w:rPr>
        <w:rFonts w:hint="default"/>
      </w:rPr>
    </w:lvl>
  </w:abstractNum>
  <w:abstractNum w:abstractNumId="1">
    <w:nsid w:val="0A4D585F"/>
    <w:multiLevelType w:val="singleLevel"/>
    <w:tmpl w:val="16A0606E"/>
    <w:lvl w:ilvl="0">
      <w:start w:val="1"/>
      <w:numFmt w:val="decimal"/>
      <w:lvlText w:val="%1."/>
      <w:lvlJc w:val="left"/>
      <w:pPr>
        <w:tabs>
          <w:tab w:val="num" w:pos="2160"/>
        </w:tabs>
        <w:ind w:left="2160" w:hanging="720"/>
      </w:pPr>
      <w:rPr>
        <w:rFonts w:hint="default"/>
      </w:rPr>
    </w:lvl>
  </w:abstractNum>
  <w:abstractNum w:abstractNumId="2">
    <w:nsid w:val="0B241402"/>
    <w:multiLevelType w:val="multilevel"/>
    <w:tmpl w:val="7E9CC1A8"/>
    <w:lvl w:ilvl="0">
      <w:start w:val="500"/>
      <w:numFmt w:val="bullet"/>
      <w:lvlText w:val=""/>
      <w:lvlJc w:val="left"/>
      <w:pPr>
        <w:ind w:left="720" w:hanging="360"/>
      </w:pPr>
      <w:rPr>
        <w:rFonts w:ascii="Wingdings" w:eastAsia="Times New Roman"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AD52169"/>
    <w:multiLevelType w:val="hybridMultilevel"/>
    <w:tmpl w:val="7E9CC1A8"/>
    <w:lvl w:ilvl="0" w:tplc="0409000B">
      <w:start w:val="5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107E25"/>
    <w:multiLevelType w:val="hybridMultilevel"/>
    <w:tmpl w:val="87809CF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555D63"/>
    <w:multiLevelType w:val="hybridMultilevel"/>
    <w:tmpl w:val="787E1508"/>
    <w:lvl w:ilvl="0" w:tplc="0409000B">
      <w:start w:val="50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0D162C"/>
    <w:multiLevelType w:val="multilevel"/>
    <w:tmpl w:val="3A3A28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EE3664D"/>
    <w:multiLevelType w:val="multilevel"/>
    <w:tmpl w:val="EB8AC61E"/>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625052E3"/>
    <w:multiLevelType w:val="singleLevel"/>
    <w:tmpl w:val="32AA124E"/>
    <w:lvl w:ilvl="0">
      <w:start w:val="1"/>
      <w:numFmt w:val="upperLetter"/>
      <w:lvlText w:val="%1."/>
      <w:lvlJc w:val="left"/>
      <w:pPr>
        <w:tabs>
          <w:tab w:val="num" w:pos="1440"/>
        </w:tabs>
        <w:ind w:left="1440" w:hanging="720"/>
      </w:pPr>
      <w:rPr>
        <w:rFonts w:hint="default"/>
      </w:rPr>
    </w:lvl>
  </w:abstractNum>
  <w:abstractNum w:abstractNumId="9">
    <w:nsid w:val="6F236D23"/>
    <w:multiLevelType w:val="multilevel"/>
    <w:tmpl w:val="13EED32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4DF5034"/>
    <w:multiLevelType w:val="hybridMultilevel"/>
    <w:tmpl w:val="13EED32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B2D38E0"/>
    <w:multiLevelType w:val="singleLevel"/>
    <w:tmpl w:val="454A733A"/>
    <w:lvl w:ilvl="0">
      <w:start w:val="1"/>
      <w:numFmt w:val="upperLetter"/>
      <w:lvlText w:val="%1."/>
      <w:lvlJc w:val="left"/>
      <w:pPr>
        <w:tabs>
          <w:tab w:val="num" w:pos="1440"/>
        </w:tabs>
        <w:ind w:left="1440" w:hanging="720"/>
      </w:pPr>
      <w:rPr>
        <w:rFonts w:hint="default"/>
      </w:rPr>
    </w:lvl>
  </w:abstractNum>
  <w:abstractNum w:abstractNumId="12">
    <w:nsid w:val="7E6C4960"/>
    <w:multiLevelType w:val="multilevel"/>
    <w:tmpl w:val="C6064F1E"/>
    <w:lvl w:ilvl="0">
      <w:start w:val="2"/>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5"/>
  </w:num>
  <w:num w:numId="4">
    <w:abstractNumId w:val="3"/>
  </w:num>
  <w:num w:numId="5">
    <w:abstractNumId w:val="7"/>
  </w:num>
  <w:num w:numId="6">
    <w:abstractNumId w:val="11"/>
  </w:num>
  <w:num w:numId="7">
    <w:abstractNumId w:val="1"/>
  </w:num>
  <w:num w:numId="8">
    <w:abstractNumId w:val="12"/>
  </w:num>
  <w:num w:numId="9">
    <w:abstractNumId w:val="8"/>
  </w:num>
  <w:num w:numId="10">
    <w:abstractNumId w:val="2"/>
  </w:num>
  <w:num w:numId="11">
    <w:abstractNumId w:val="9"/>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352E32"/>
    <w:rsid w:val="00014E4F"/>
    <w:rsid w:val="00053DC0"/>
    <w:rsid w:val="000F6A1E"/>
    <w:rsid w:val="0012720C"/>
    <w:rsid w:val="0015557E"/>
    <w:rsid w:val="00156C31"/>
    <w:rsid w:val="001B403E"/>
    <w:rsid w:val="00252EDD"/>
    <w:rsid w:val="00254C38"/>
    <w:rsid w:val="002B5FD7"/>
    <w:rsid w:val="002D01B7"/>
    <w:rsid w:val="00352E32"/>
    <w:rsid w:val="003B39C0"/>
    <w:rsid w:val="00417D49"/>
    <w:rsid w:val="004C3C3C"/>
    <w:rsid w:val="0056242B"/>
    <w:rsid w:val="005C2A6C"/>
    <w:rsid w:val="00657DE0"/>
    <w:rsid w:val="006B6C74"/>
    <w:rsid w:val="006F5A1A"/>
    <w:rsid w:val="007734D9"/>
    <w:rsid w:val="00787D0D"/>
    <w:rsid w:val="007926A9"/>
    <w:rsid w:val="00854AD1"/>
    <w:rsid w:val="008B70D1"/>
    <w:rsid w:val="008D3D6F"/>
    <w:rsid w:val="00A23330"/>
    <w:rsid w:val="00A52C37"/>
    <w:rsid w:val="00AB7924"/>
    <w:rsid w:val="00AF1A2A"/>
    <w:rsid w:val="00B6473A"/>
    <w:rsid w:val="00B81AF3"/>
    <w:rsid w:val="00BD09C3"/>
    <w:rsid w:val="00C223FD"/>
    <w:rsid w:val="00C33C7B"/>
    <w:rsid w:val="00CA4E93"/>
    <w:rsid w:val="00D36A19"/>
    <w:rsid w:val="00D53917"/>
    <w:rsid w:val="00DF30B1"/>
    <w:rsid w:val="00E04B33"/>
    <w:rsid w:val="00EF4FFD"/>
    <w:rsid w:val="00FC7C44"/>
    <w:rsid w:val="00FF2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352E32"/>
    <w:rPr>
      <w:color w:val="0000FF"/>
      <w:u w:val="single"/>
    </w:rPr>
  </w:style>
  <w:style w:type="paragraph" w:styleId="Footer">
    <w:name w:val="footer"/>
    <w:basedOn w:val="Normal"/>
    <w:rsid w:val="00FF2842"/>
    <w:pPr>
      <w:tabs>
        <w:tab w:val="center" w:pos="4320"/>
        <w:tab w:val="right" w:pos="8640"/>
      </w:tabs>
    </w:pPr>
  </w:style>
  <w:style w:type="character" w:styleId="PageNumber">
    <w:name w:val="page number"/>
    <w:basedOn w:val="DefaultParagraphFont"/>
    <w:rsid w:val="00FF284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1570</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Section 35 43 00 – Permanent Geosynthetic Turf reinforcement mat</vt:lpstr>
    </vt:vector>
  </TitlesOfParts>
  <Company/>
  <LinksUpToDate>false</LinksUpToDate>
  <CharactersWithSpaces>10501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35 43 00 – Permanent Geosynthetic Turf reinforcement mat</dc:title>
  <dc:creator>jh</dc:creator>
  <cp:lastModifiedBy>lgirard</cp:lastModifiedBy>
  <cp:revision>3</cp:revision>
  <cp:lastPrinted>2008-05-23T15:03:00Z</cp:lastPrinted>
  <dcterms:created xsi:type="dcterms:W3CDTF">2013-12-16T23:26:00Z</dcterms:created>
  <dcterms:modified xsi:type="dcterms:W3CDTF">2013-12-16T23:27:00Z</dcterms:modified>
</cp:coreProperties>
</file>