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232D4" w14:textId="77777777" w:rsidR="00352E32" w:rsidRPr="002D01B7" w:rsidRDefault="00352E32" w:rsidP="002D01B7">
      <w:pPr>
        <w:autoSpaceDE w:val="0"/>
        <w:autoSpaceDN w:val="0"/>
        <w:adjustRightInd w:val="0"/>
        <w:jc w:val="center"/>
        <w:rPr>
          <w:rFonts w:ascii="Arial" w:hAnsi="Arial" w:cs="Arial"/>
          <w:b/>
          <w:bCs/>
          <w:color w:val="000000"/>
          <w:sz w:val="28"/>
          <w:szCs w:val="28"/>
        </w:rPr>
      </w:pPr>
      <w:r w:rsidRPr="002D01B7">
        <w:rPr>
          <w:rFonts w:ascii="Arial" w:hAnsi="Arial" w:cs="Arial"/>
          <w:b/>
          <w:bCs/>
          <w:color w:val="000000"/>
          <w:sz w:val="28"/>
          <w:szCs w:val="28"/>
        </w:rPr>
        <w:t>Section 35 43 00</w:t>
      </w:r>
      <w:r w:rsidR="00B6473A">
        <w:rPr>
          <w:rFonts w:ascii="Arial" w:hAnsi="Arial" w:cs="Arial"/>
          <w:b/>
          <w:bCs/>
          <w:color w:val="000000"/>
          <w:sz w:val="28"/>
          <w:szCs w:val="28"/>
        </w:rPr>
        <w:t xml:space="preserve"> – Permanent Geosynthetic Turf Reinforcement M</w:t>
      </w:r>
      <w:r w:rsidRPr="002D01B7">
        <w:rPr>
          <w:rFonts w:ascii="Arial" w:hAnsi="Arial" w:cs="Arial"/>
          <w:b/>
          <w:bCs/>
          <w:color w:val="000000"/>
          <w:sz w:val="28"/>
          <w:szCs w:val="28"/>
        </w:rPr>
        <w:t>at</w:t>
      </w:r>
    </w:p>
    <w:p w14:paraId="29965096" w14:textId="77777777" w:rsidR="00E309F4" w:rsidRDefault="00E309F4" w:rsidP="00352E32">
      <w:pPr>
        <w:autoSpaceDE w:val="0"/>
        <w:autoSpaceDN w:val="0"/>
        <w:adjustRightInd w:val="0"/>
        <w:rPr>
          <w:rFonts w:ascii="Arial" w:hAnsi="Arial" w:cs="Arial"/>
          <w:b/>
          <w:bCs/>
          <w:color w:val="000000"/>
          <w:sz w:val="20"/>
          <w:szCs w:val="20"/>
        </w:rPr>
      </w:pPr>
    </w:p>
    <w:p w14:paraId="6158A0AA" w14:textId="77777777" w:rsidR="00525724" w:rsidRDefault="00525724" w:rsidP="00352E32">
      <w:pPr>
        <w:autoSpaceDE w:val="0"/>
        <w:autoSpaceDN w:val="0"/>
        <w:adjustRightInd w:val="0"/>
        <w:rPr>
          <w:rFonts w:ascii="Arial" w:hAnsi="Arial" w:cs="Arial"/>
          <w:b/>
          <w:bCs/>
          <w:color w:val="000000"/>
          <w:sz w:val="20"/>
          <w:szCs w:val="20"/>
        </w:rPr>
      </w:pPr>
    </w:p>
    <w:p w14:paraId="049D2F5B" w14:textId="77777777" w:rsidR="00352E32" w:rsidRPr="00E309F4" w:rsidRDefault="00352E32" w:rsidP="00772021">
      <w:pPr>
        <w:pStyle w:val="MainHeading1"/>
        <w:jc w:val="both"/>
      </w:pPr>
      <w:r w:rsidRPr="00E309F4">
        <w:t>GENERAL</w:t>
      </w:r>
    </w:p>
    <w:p w14:paraId="1D2E7347" w14:textId="77777777" w:rsidR="00352E32" w:rsidRDefault="00352E32" w:rsidP="00772021">
      <w:pPr>
        <w:autoSpaceDE w:val="0"/>
        <w:autoSpaceDN w:val="0"/>
        <w:adjustRightInd w:val="0"/>
        <w:jc w:val="both"/>
        <w:rPr>
          <w:rFonts w:ascii="Arial" w:hAnsi="Arial" w:cs="Arial"/>
          <w:b/>
          <w:bCs/>
          <w:color w:val="000000"/>
          <w:sz w:val="20"/>
          <w:szCs w:val="20"/>
        </w:rPr>
      </w:pPr>
    </w:p>
    <w:p w14:paraId="069E40D2" w14:textId="77777777" w:rsidR="00E309F4" w:rsidRDefault="00E309F4" w:rsidP="00772021">
      <w:pPr>
        <w:autoSpaceDE w:val="0"/>
        <w:autoSpaceDN w:val="0"/>
        <w:adjustRightInd w:val="0"/>
        <w:jc w:val="both"/>
        <w:rPr>
          <w:rFonts w:ascii="Arial" w:hAnsi="Arial" w:cs="Arial"/>
          <w:b/>
          <w:bCs/>
          <w:color w:val="000000"/>
          <w:sz w:val="20"/>
          <w:szCs w:val="20"/>
        </w:rPr>
      </w:pPr>
    </w:p>
    <w:p w14:paraId="00295FDB" w14:textId="77777777" w:rsidR="00E309F4" w:rsidRPr="00352E32" w:rsidRDefault="00E309F4" w:rsidP="00772021">
      <w:pPr>
        <w:autoSpaceDE w:val="0"/>
        <w:autoSpaceDN w:val="0"/>
        <w:adjustRightInd w:val="0"/>
        <w:jc w:val="both"/>
        <w:rPr>
          <w:rFonts w:ascii="Arial" w:hAnsi="Arial" w:cs="Arial"/>
          <w:b/>
          <w:bCs/>
          <w:color w:val="000000"/>
          <w:sz w:val="20"/>
          <w:szCs w:val="20"/>
        </w:rPr>
      </w:pPr>
    </w:p>
    <w:p w14:paraId="1A092DA2" w14:textId="77777777" w:rsidR="00352E32" w:rsidRPr="00772021" w:rsidRDefault="00352E32" w:rsidP="00772021">
      <w:pPr>
        <w:pStyle w:val="SpecSubheading"/>
        <w:jc w:val="both"/>
      </w:pPr>
      <w:r w:rsidRPr="00772021">
        <w:t>1.01 SUMMARY</w:t>
      </w:r>
    </w:p>
    <w:p w14:paraId="6D285439" w14:textId="77777777" w:rsidR="00352E32" w:rsidRPr="00352E32" w:rsidRDefault="00352E32" w:rsidP="00772021">
      <w:pPr>
        <w:autoSpaceDE w:val="0"/>
        <w:autoSpaceDN w:val="0"/>
        <w:adjustRightInd w:val="0"/>
        <w:jc w:val="both"/>
        <w:rPr>
          <w:rFonts w:ascii="Arial" w:hAnsi="Arial" w:cs="Arial"/>
          <w:b/>
          <w:bCs/>
          <w:color w:val="000000"/>
          <w:sz w:val="20"/>
          <w:szCs w:val="20"/>
        </w:rPr>
      </w:pPr>
    </w:p>
    <w:p w14:paraId="3F340DA3" w14:textId="355BFE88" w:rsidR="004C3C3C" w:rsidRPr="00E309F4" w:rsidRDefault="00352E32" w:rsidP="00772021">
      <w:pPr>
        <w:pStyle w:val="ListParagraph"/>
        <w:numPr>
          <w:ilvl w:val="0"/>
          <w:numId w:val="8"/>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 xml:space="preserve">This section specifies </w:t>
      </w:r>
      <w:r w:rsidR="006B6D7B">
        <w:rPr>
          <w:rFonts w:ascii="Arial" w:hAnsi="Arial" w:cs="Arial"/>
          <w:color w:val="000000"/>
          <w:sz w:val="20"/>
          <w:szCs w:val="20"/>
        </w:rPr>
        <w:t>the</w:t>
      </w:r>
      <w:r w:rsidRPr="00E309F4">
        <w:rPr>
          <w:rFonts w:ascii="Arial" w:hAnsi="Arial" w:cs="Arial"/>
          <w:color w:val="000000"/>
          <w:sz w:val="20"/>
          <w:szCs w:val="20"/>
        </w:rPr>
        <w:t xml:space="preserve"> permanent Geosynthetic Turf Reinforcement Mat (TRM)</w:t>
      </w:r>
      <w:r w:rsidR="006B6D7B">
        <w:rPr>
          <w:rFonts w:ascii="Arial" w:hAnsi="Arial" w:cs="Arial"/>
          <w:color w:val="000000"/>
          <w:sz w:val="20"/>
          <w:szCs w:val="20"/>
        </w:rPr>
        <w:t xml:space="preserve"> Futerra™ 7020</w:t>
      </w:r>
      <w:r w:rsidRPr="00E309F4">
        <w:rPr>
          <w:rFonts w:ascii="Arial" w:hAnsi="Arial" w:cs="Arial"/>
          <w:color w:val="000000"/>
          <w:sz w:val="20"/>
          <w:szCs w:val="20"/>
        </w:rPr>
        <w:t xml:space="preserve"> with </w:t>
      </w:r>
      <w:r w:rsidR="006B6D7B">
        <w:rPr>
          <w:rFonts w:ascii="Arial" w:hAnsi="Arial" w:cs="Arial"/>
          <w:color w:val="000000"/>
          <w:sz w:val="20"/>
          <w:szCs w:val="20"/>
        </w:rPr>
        <w:t>Flexterra</w:t>
      </w:r>
      <w:r w:rsidR="006B6D7B" w:rsidRPr="006B6D7B">
        <w:rPr>
          <w:rFonts w:ascii="Arial" w:hAnsi="Arial" w:cs="Arial"/>
          <w:color w:val="000000"/>
          <w:sz w:val="20"/>
          <w:szCs w:val="20"/>
          <w:vertAlign w:val="superscript"/>
        </w:rPr>
        <w:t>®</w:t>
      </w:r>
      <w:r w:rsidR="006B6D7B">
        <w:rPr>
          <w:rFonts w:ascii="Arial" w:hAnsi="Arial" w:cs="Arial"/>
          <w:color w:val="000000"/>
          <w:sz w:val="20"/>
          <w:szCs w:val="20"/>
        </w:rPr>
        <w:t xml:space="preserve"> </w:t>
      </w:r>
      <w:r w:rsidR="00C65432" w:rsidRPr="00E309F4">
        <w:rPr>
          <w:rFonts w:ascii="Arial" w:hAnsi="Arial" w:cs="Arial"/>
          <w:color w:val="000000"/>
          <w:sz w:val="20"/>
          <w:szCs w:val="20"/>
        </w:rPr>
        <w:t xml:space="preserve">High Performance - </w:t>
      </w:r>
      <w:r w:rsidRPr="00E309F4">
        <w:rPr>
          <w:rFonts w:ascii="Arial" w:hAnsi="Arial" w:cs="Arial"/>
          <w:color w:val="000000"/>
          <w:sz w:val="20"/>
          <w:szCs w:val="20"/>
        </w:rPr>
        <w:t>Flexible Growth Medium</w:t>
      </w:r>
      <w:r w:rsidR="006B6D7B">
        <w:rPr>
          <w:rFonts w:ascii="Arial" w:hAnsi="Arial" w:cs="Arial"/>
          <w:color w:val="000000"/>
          <w:sz w:val="20"/>
          <w:szCs w:val="20"/>
        </w:rPr>
        <w:t>™</w:t>
      </w:r>
      <w:r w:rsidRPr="00E309F4">
        <w:rPr>
          <w:rFonts w:ascii="Arial" w:hAnsi="Arial" w:cs="Arial"/>
          <w:color w:val="000000"/>
          <w:sz w:val="20"/>
          <w:szCs w:val="20"/>
        </w:rPr>
        <w:t xml:space="preserve"> (</w:t>
      </w:r>
      <w:r w:rsidR="00C65432" w:rsidRPr="00E309F4">
        <w:rPr>
          <w:rFonts w:ascii="Arial" w:hAnsi="Arial" w:cs="Arial"/>
          <w:color w:val="000000"/>
          <w:sz w:val="20"/>
          <w:szCs w:val="20"/>
        </w:rPr>
        <w:t>HP-FGM</w:t>
      </w:r>
      <w:r w:rsidR="006B6D7B">
        <w:rPr>
          <w:rFonts w:ascii="Arial" w:hAnsi="Arial" w:cs="Arial"/>
          <w:color w:val="000000"/>
          <w:sz w:val="20"/>
          <w:szCs w:val="20"/>
        </w:rPr>
        <w:t>™</w:t>
      </w:r>
      <w:r w:rsidRPr="00E309F4">
        <w:rPr>
          <w:rFonts w:ascii="Arial" w:hAnsi="Arial" w:cs="Arial"/>
          <w:color w:val="000000"/>
          <w:sz w:val="20"/>
          <w:szCs w:val="20"/>
        </w:rPr>
        <w:t>) infill, to prevent long-term soil and vegetation loss resulting from excessive water flow (velocity and shear stress) in which unreinforced vegetation could not resist.</w:t>
      </w:r>
      <w:r w:rsidR="00787654" w:rsidRPr="00787654">
        <w:rPr>
          <w:rFonts w:ascii="Arial" w:hAnsi="Arial" w:cs="Arial"/>
          <w:color w:val="000000"/>
          <w:sz w:val="20"/>
          <w:szCs w:val="20"/>
        </w:rPr>
        <w:t xml:space="preserve"> </w:t>
      </w:r>
      <w:r w:rsidR="00787654">
        <w:rPr>
          <w:rFonts w:ascii="Arial" w:hAnsi="Arial" w:cs="Arial"/>
          <w:color w:val="000000"/>
          <w:sz w:val="20"/>
          <w:szCs w:val="20"/>
        </w:rPr>
        <w:t>Both the TRM</w:t>
      </w:r>
      <w:r w:rsidR="002A77B3" w:rsidRPr="002A77B3">
        <w:rPr>
          <w:rFonts w:ascii="Arial" w:hAnsi="Arial" w:cs="Arial"/>
          <w:color w:val="000000"/>
          <w:sz w:val="20"/>
          <w:szCs w:val="20"/>
        </w:rPr>
        <w:t xml:space="preserve"> </w:t>
      </w:r>
      <w:r w:rsidR="002A77B3">
        <w:rPr>
          <w:rFonts w:ascii="Arial" w:hAnsi="Arial" w:cs="Arial"/>
          <w:color w:val="000000"/>
          <w:sz w:val="20"/>
          <w:szCs w:val="20"/>
        </w:rPr>
        <w:t xml:space="preserve">and HP-FGM </w:t>
      </w:r>
      <w:r w:rsidR="00787654">
        <w:rPr>
          <w:rFonts w:ascii="Arial" w:hAnsi="Arial" w:cs="Arial"/>
          <w:color w:val="000000"/>
          <w:sz w:val="20"/>
          <w:szCs w:val="20"/>
        </w:rPr>
        <w:t>are made in the United States of America.</w:t>
      </w:r>
      <w:r w:rsidRPr="00E309F4">
        <w:rPr>
          <w:rFonts w:ascii="Arial" w:hAnsi="Arial" w:cs="Arial"/>
          <w:color w:val="000000"/>
          <w:sz w:val="20"/>
          <w:szCs w:val="20"/>
        </w:rPr>
        <w:t xml:space="preserve"> The </w:t>
      </w:r>
      <w:r w:rsidR="00C65432" w:rsidRPr="00E309F4">
        <w:rPr>
          <w:rFonts w:ascii="Arial" w:hAnsi="Arial" w:cs="Arial"/>
          <w:color w:val="000000"/>
          <w:sz w:val="20"/>
          <w:szCs w:val="20"/>
        </w:rPr>
        <w:t>HP-FGM</w:t>
      </w:r>
      <w:r w:rsidRPr="00E309F4">
        <w:rPr>
          <w:rFonts w:ascii="Arial" w:hAnsi="Arial" w:cs="Arial"/>
          <w:color w:val="000000"/>
          <w:sz w:val="20"/>
          <w:szCs w:val="20"/>
        </w:rPr>
        <w:t xml:space="preserve"> provides immediate and temporary protection against movement and/or loss of soil until vegetation can be established. The </w:t>
      </w:r>
      <w:r w:rsidR="00C65432" w:rsidRPr="00E309F4">
        <w:rPr>
          <w:rFonts w:ascii="Arial" w:hAnsi="Arial" w:cs="Arial"/>
          <w:color w:val="000000"/>
          <w:sz w:val="20"/>
          <w:szCs w:val="20"/>
        </w:rPr>
        <w:t>HP-FGM</w:t>
      </w:r>
      <w:r w:rsidRPr="00E309F4">
        <w:rPr>
          <w:rFonts w:ascii="Arial" w:hAnsi="Arial" w:cs="Arial"/>
          <w:color w:val="000000"/>
          <w:sz w:val="20"/>
          <w:szCs w:val="20"/>
        </w:rPr>
        <w:t xml:space="preserve"> infill also provides an ideal environment for rapid seed germination and accelerated plant and root establishment within the matrix of the TRM.</w:t>
      </w:r>
      <w:r w:rsidR="00787654">
        <w:rPr>
          <w:rFonts w:ascii="Arial" w:hAnsi="Arial" w:cs="Arial"/>
          <w:color w:val="000000"/>
          <w:sz w:val="20"/>
          <w:szCs w:val="20"/>
        </w:rPr>
        <w:t xml:space="preserve"> </w:t>
      </w:r>
    </w:p>
    <w:p w14:paraId="4AFBF484" w14:textId="77777777" w:rsidR="00352E32" w:rsidRPr="00352E32" w:rsidRDefault="00352E32" w:rsidP="00772021">
      <w:pPr>
        <w:autoSpaceDE w:val="0"/>
        <w:autoSpaceDN w:val="0"/>
        <w:adjustRightInd w:val="0"/>
        <w:jc w:val="both"/>
        <w:rPr>
          <w:rFonts w:ascii="Arial" w:hAnsi="Arial" w:cs="Arial"/>
          <w:color w:val="000000"/>
          <w:sz w:val="20"/>
          <w:szCs w:val="20"/>
        </w:rPr>
      </w:pPr>
    </w:p>
    <w:p w14:paraId="3EE03EAD" w14:textId="5D4389F3" w:rsidR="00352E32" w:rsidRPr="00E309F4" w:rsidRDefault="00352E32" w:rsidP="00772021">
      <w:pPr>
        <w:pStyle w:val="ListParagraph"/>
        <w:numPr>
          <w:ilvl w:val="0"/>
          <w:numId w:val="8"/>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Related Sections: Other Specification Sections, which directly relate to the work of this Section include, but are not limited to the following:</w:t>
      </w:r>
    </w:p>
    <w:p w14:paraId="28B8820B" w14:textId="77777777" w:rsidR="00E309F4" w:rsidRDefault="00E309F4"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w:t>
      </w:r>
      <w:r w:rsidR="00352E32" w:rsidRPr="00E309F4">
        <w:rPr>
          <w:rFonts w:ascii="Arial" w:hAnsi="Arial" w:cs="Arial"/>
          <w:i/>
          <w:iCs/>
          <w:color w:val="000000"/>
          <w:sz w:val="20"/>
          <w:szCs w:val="20"/>
        </w:rPr>
        <w:t>ection 01 57 13 - Temporary Erosion and Sedimentation Controls</w:t>
      </w:r>
    </w:p>
    <w:p w14:paraId="6912DEA7" w14:textId="77777777" w:rsidR="00E309F4" w:rsidRDefault="00E309F4" w:rsidP="00772021">
      <w:pPr>
        <w:numPr>
          <w:ilvl w:val="0"/>
          <w:numId w:val="5"/>
        </w:numPr>
        <w:autoSpaceDE w:val="0"/>
        <w:autoSpaceDN w:val="0"/>
        <w:adjustRightInd w:val="0"/>
        <w:jc w:val="both"/>
        <w:rPr>
          <w:rFonts w:ascii="Arial" w:hAnsi="Arial" w:cs="Arial"/>
          <w:i/>
          <w:iCs/>
          <w:sz w:val="20"/>
          <w:szCs w:val="20"/>
        </w:rPr>
      </w:pPr>
      <w:r w:rsidRPr="00FF234D">
        <w:rPr>
          <w:rFonts w:ascii="Arial" w:hAnsi="Arial" w:cs="Arial"/>
          <w:i/>
          <w:iCs/>
          <w:sz w:val="20"/>
          <w:szCs w:val="20"/>
        </w:rPr>
        <w:t>Section 02 24 23 – Chemical Sampling and Analysis of Soils</w:t>
      </w:r>
    </w:p>
    <w:p w14:paraId="3877CE65" w14:textId="77777777" w:rsidR="00E309F4" w:rsidRDefault="00352E32"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Section 31 25 00 - Erosion and Sedimentation Controls</w:t>
      </w:r>
    </w:p>
    <w:p w14:paraId="3CA903FE" w14:textId="77777777" w:rsidR="00E309F4" w:rsidRDefault="00352E32"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Section 31 35 00 - Slope Protection</w:t>
      </w:r>
    </w:p>
    <w:p w14:paraId="6EA6B0D7" w14:textId="3D59C307" w:rsidR="00E309F4" w:rsidRPr="00E309F4" w:rsidRDefault="00E309F4"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sz w:val="20"/>
          <w:szCs w:val="20"/>
        </w:rPr>
        <w:t xml:space="preserve">Section 32 01 90.16 </w:t>
      </w:r>
      <w:r w:rsidR="00772021">
        <w:rPr>
          <w:rFonts w:ascii="Arial" w:hAnsi="Arial" w:cs="Arial"/>
          <w:i/>
          <w:iCs/>
          <w:sz w:val="20"/>
          <w:szCs w:val="20"/>
        </w:rPr>
        <w:t>-</w:t>
      </w:r>
      <w:r w:rsidRPr="00E309F4">
        <w:rPr>
          <w:rFonts w:ascii="Arial" w:hAnsi="Arial" w:cs="Arial"/>
          <w:i/>
          <w:iCs/>
          <w:sz w:val="20"/>
          <w:szCs w:val="20"/>
        </w:rPr>
        <w:t xml:space="preserve"> Amending Soils</w:t>
      </w:r>
    </w:p>
    <w:p w14:paraId="67375513" w14:textId="77777777" w:rsidR="00E309F4" w:rsidRDefault="00352E32"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Section 32 91 00 - Planting Preparation</w:t>
      </w:r>
    </w:p>
    <w:p w14:paraId="5B7AB697" w14:textId="77777777" w:rsidR="00E309F4" w:rsidRDefault="00352E32"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Section 32 92 00 - Turf and Grasses</w:t>
      </w:r>
    </w:p>
    <w:p w14:paraId="62327A65" w14:textId="0DBBB326" w:rsidR="00352E32" w:rsidRPr="00E309F4" w:rsidRDefault="00352E32" w:rsidP="00772021">
      <w:pPr>
        <w:pStyle w:val="ListParagraph"/>
        <w:numPr>
          <w:ilvl w:val="0"/>
          <w:numId w:val="5"/>
        </w:numPr>
        <w:autoSpaceDE w:val="0"/>
        <w:autoSpaceDN w:val="0"/>
        <w:adjustRightInd w:val="0"/>
        <w:jc w:val="both"/>
        <w:rPr>
          <w:rFonts w:ascii="Arial" w:hAnsi="Arial" w:cs="Arial"/>
          <w:i/>
          <w:iCs/>
          <w:color w:val="000000"/>
          <w:sz w:val="20"/>
          <w:szCs w:val="20"/>
        </w:rPr>
      </w:pPr>
      <w:r w:rsidRPr="00E309F4">
        <w:rPr>
          <w:rFonts w:ascii="Arial" w:hAnsi="Arial" w:cs="Arial"/>
          <w:i/>
          <w:iCs/>
          <w:color w:val="000000"/>
          <w:sz w:val="20"/>
          <w:szCs w:val="20"/>
        </w:rPr>
        <w:t>Section 35 30 00 - Shoreline Protection</w:t>
      </w:r>
    </w:p>
    <w:p w14:paraId="178D4790" w14:textId="74A48940" w:rsidR="00B0738D" w:rsidRDefault="00B0738D" w:rsidP="00772021">
      <w:pPr>
        <w:autoSpaceDE w:val="0"/>
        <w:autoSpaceDN w:val="0"/>
        <w:adjustRightInd w:val="0"/>
        <w:ind w:firstLine="720"/>
        <w:jc w:val="both"/>
        <w:rPr>
          <w:rFonts w:ascii="Arial" w:hAnsi="Arial" w:cs="Arial"/>
          <w:i/>
          <w:iCs/>
          <w:color w:val="000000"/>
          <w:sz w:val="20"/>
          <w:szCs w:val="20"/>
        </w:rPr>
      </w:pPr>
    </w:p>
    <w:p w14:paraId="458E605D" w14:textId="77777777" w:rsidR="00352E32" w:rsidRPr="00352E32" w:rsidRDefault="00352E32" w:rsidP="00772021">
      <w:pPr>
        <w:autoSpaceDE w:val="0"/>
        <w:autoSpaceDN w:val="0"/>
        <w:adjustRightInd w:val="0"/>
        <w:jc w:val="both"/>
        <w:rPr>
          <w:rFonts w:ascii="Arial" w:hAnsi="Arial" w:cs="Arial"/>
          <w:i/>
          <w:iCs/>
          <w:color w:val="000000"/>
          <w:sz w:val="20"/>
          <w:szCs w:val="20"/>
        </w:rPr>
      </w:pPr>
    </w:p>
    <w:p w14:paraId="6C35DDD1" w14:textId="77777777" w:rsidR="006B6D7B" w:rsidRPr="00496BEC" w:rsidRDefault="006B6D7B" w:rsidP="006B6D7B">
      <w:pPr>
        <w:pStyle w:val="SpecSubheading"/>
        <w:jc w:val="both"/>
      </w:pPr>
      <w:r w:rsidRPr="00496BEC">
        <w:t>1.02 SUBMITTALS</w:t>
      </w:r>
    </w:p>
    <w:p w14:paraId="698B8B2B" w14:textId="77777777" w:rsidR="006B6D7B" w:rsidRDefault="006B6D7B" w:rsidP="006B6D7B">
      <w:pPr>
        <w:autoSpaceDE w:val="0"/>
        <w:autoSpaceDN w:val="0"/>
        <w:adjustRightInd w:val="0"/>
        <w:jc w:val="both"/>
        <w:rPr>
          <w:rFonts w:ascii="Arial" w:hAnsi="Arial" w:cs="Arial"/>
          <w:sz w:val="20"/>
          <w:szCs w:val="20"/>
        </w:rPr>
      </w:pPr>
    </w:p>
    <w:p w14:paraId="2966CE35" w14:textId="77777777" w:rsidR="006B6D7B" w:rsidRDefault="006B6D7B" w:rsidP="006B6D7B">
      <w:pPr>
        <w:numPr>
          <w:ilvl w:val="0"/>
          <w:numId w:val="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Product Data: Submit manufacturer’s product data and installation instructions. Include required substrate preparation, list of materials and application rate.</w:t>
      </w:r>
    </w:p>
    <w:p w14:paraId="68019C12" w14:textId="77777777" w:rsidR="006B6D7B" w:rsidRDefault="006B6D7B" w:rsidP="006B6D7B">
      <w:pPr>
        <w:autoSpaceDE w:val="0"/>
        <w:autoSpaceDN w:val="0"/>
        <w:adjustRightInd w:val="0"/>
        <w:ind w:left="360"/>
        <w:jc w:val="both"/>
        <w:rPr>
          <w:rFonts w:ascii="Arial" w:hAnsi="Arial" w:cs="Arial"/>
          <w:sz w:val="20"/>
          <w:szCs w:val="20"/>
        </w:rPr>
      </w:pPr>
    </w:p>
    <w:p w14:paraId="20CD500F" w14:textId="77777777" w:rsidR="006B6D7B" w:rsidRPr="002B2AF9" w:rsidRDefault="006B6D7B" w:rsidP="006B6D7B">
      <w:pPr>
        <w:numPr>
          <w:ilvl w:val="0"/>
          <w:numId w:val="6"/>
        </w:numPr>
        <w:tabs>
          <w:tab w:val="clear" w:pos="720"/>
          <w:tab w:val="num" w:pos="360"/>
        </w:tabs>
        <w:autoSpaceDE w:val="0"/>
        <w:autoSpaceDN w:val="0"/>
        <w:adjustRightInd w:val="0"/>
        <w:ind w:left="360"/>
        <w:jc w:val="both"/>
        <w:rPr>
          <w:rFonts w:ascii="Arial" w:hAnsi="Arial" w:cs="Arial"/>
          <w:sz w:val="20"/>
          <w:szCs w:val="20"/>
        </w:rPr>
      </w:pPr>
      <w:r w:rsidRPr="00496BEC">
        <w:rPr>
          <w:rFonts w:ascii="Arial" w:hAnsi="Arial" w:cs="Arial"/>
          <w:sz w:val="20"/>
          <w:szCs w:val="20"/>
        </w:rPr>
        <w:t xml:space="preserve">Certifications: Manufacturer shall submit a letter of certification that the product meets or exceeds all </w:t>
      </w:r>
      <w:r>
        <w:rPr>
          <w:rFonts w:ascii="Arial" w:hAnsi="Arial" w:cs="Arial"/>
          <w:sz w:val="20"/>
          <w:szCs w:val="20"/>
        </w:rPr>
        <w:t>technical</w:t>
      </w:r>
      <w:r w:rsidRPr="00496BEC">
        <w:rPr>
          <w:rFonts w:ascii="Arial" w:hAnsi="Arial" w:cs="Arial"/>
          <w:sz w:val="20"/>
          <w:szCs w:val="20"/>
        </w:rPr>
        <w:t xml:space="preserve"> and packaging </w:t>
      </w:r>
      <w:r w:rsidRPr="002B2AF9">
        <w:rPr>
          <w:rFonts w:ascii="Arial" w:hAnsi="Arial" w:cs="Arial"/>
          <w:sz w:val="20"/>
          <w:szCs w:val="20"/>
        </w:rPr>
        <w:t>requirements and is made in the U.S.A.</w:t>
      </w:r>
    </w:p>
    <w:p w14:paraId="6EEAD4B8" w14:textId="77777777" w:rsidR="00352E32" w:rsidRPr="00352E32" w:rsidRDefault="00352E32" w:rsidP="00772021">
      <w:pPr>
        <w:autoSpaceDE w:val="0"/>
        <w:autoSpaceDN w:val="0"/>
        <w:adjustRightInd w:val="0"/>
        <w:jc w:val="both"/>
        <w:rPr>
          <w:rFonts w:ascii="Arial" w:hAnsi="Arial" w:cs="Arial"/>
          <w:color w:val="000000"/>
          <w:sz w:val="20"/>
          <w:szCs w:val="20"/>
        </w:rPr>
      </w:pPr>
    </w:p>
    <w:p w14:paraId="7CBB155C" w14:textId="77777777" w:rsidR="006B6D7B" w:rsidRDefault="006B6D7B" w:rsidP="006B6D7B">
      <w:pPr>
        <w:pStyle w:val="SpecSubheading"/>
        <w:jc w:val="both"/>
      </w:pPr>
      <w:r w:rsidRPr="00496BEC">
        <w:t>1.03 DELIVERY, STORAGE</w:t>
      </w:r>
      <w:r>
        <w:t xml:space="preserve"> </w:t>
      </w:r>
      <w:r w:rsidRPr="00496BEC">
        <w:t>AND HANDLING</w:t>
      </w:r>
    </w:p>
    <w:p w14:paraId="302F6322" w14:textId="77777777" w:rsidR="006B6D7B" w:rsidRPr="00496BEC" w:rsidRDefault="006B6D7B" w:rsidP="006B6D7B">
      <w:pPr>
        <w:autoSpaceDE w:val="0"/>
        <w:autoSpaceDN w:val="0"/>
        <w:adjustRightInd w:val="0"/>
        <w:jc w:val="both"/>
        <w:rPr>
          <w:rFonts w:ascii="Arial" w:hAnsi="Arial" w:cs="Arial"/>
          <w:b/>
          <w:bCs/>
          <w:sz w:val="20"/>
          <w:szCs w:val="20"/>
        </w:rPr>
      </w:pPr>
    </w:p>
    <w:p w14:paraId="24FADACE" w14:textId="77777777" w:rsidR="006B6D7B" w:rsidRDefault="006B6D7B" w:rsidP="006B6D7B">
      <w:pPr>
        <w:numPr>
          <w:ilvl w:val="0"/>
          <w:numId w:val="9"/>
        </w:numPr>
        <w:autoSpaceDE w:val="0"/>
        <w:autoSpaceDN w:val="0"/>
        <w:adjustRightInd w:val="0"/>
        <w:jc w:val="both"/>
        <w:rPr>
          <w:rFonts w:ascii="Arial" w:hAnsi="Arial" w:cs="Arial"/>
          <w:sz w:val="20"/>
          <w:szCs w:val="20"/>
        </w:rPr>
      </w:pPr>
      <w:r w:rsidRPr="00496BEC">
        <w:rPr>
          <w:rFonts w:ascii="Arial" w:hAnsi="Arial" w:cs="Arial"/>
          <w:sz w:val="20"/>
          <w:szCs w:val="20"/>
        </w:rPr>
        <w:t>Deliver materials and products in UV and weather-resistant factory labeled packages. Store and handle in strict compliance with manufacturer’s instructions and recommendat</w:t>
      </w:r>
      <w:r>
        <w:rPr>
          <w:rFonts w:ascii="Arial" w:hAnsi="Arial" w:cs="Arial"/>
          <w:sz w:val="20"/>
          <w:szCs w:val="20"/>
        </w:rPr>
        <w:t xml:space="preserve">ions. Protect from damage, </w:t>
      </w:r>
      <w:r w:rsidRPr="00496BEC">
        <w:rPr>
          <w:rFonts w:ascii="Arial" w:hAnsi="Arial" w:cs="Arial"/>
          <w:sz w:val="20"/>
          <w:szCs w:val="20"/>
        </w:rPr>
        <w:t>weather, excessive temperatures and construction operations.</w:t>
      </w:r>
    </w:p>
    <w:p w14:paraId="4B323163" w14:textId="77777777" w:rsidR="00352E32" w:rsidRDefault="00352E32" w:rsidP="00772021">
      <w:pPr>
        <w:autoSpaceDE w:val="0"/>
        <w:autoSpaceDN w:val="0"/>
        <w:adjustRightInd w:val="0"/>
        <w:jc w:val="both"/>
        <w:rPr>
          <w:rFonts w:ascii="Arial" w:hAnsi="Arial" w:cs="Arial"/>
          <w:color w:val="000000"/>
          <w:sz w:val="20"/>
          <w:szCs w:val="20"/>
        </w:rPr>
      </w:pPr>
    </w:p>
    <w:p w14:paraId="486A1926" w14:textId="77777777" w:rsidR="00E309F4" w:rsidRPr="00352E32" w:rsidRDefault="00E309F4" w:rsidP="00772021">
      <w:pPr>
        <w:autoSpaceDE w:val="0"/>
        <w:autoSpaceDN w:val="0"/>
        <w:adjustRightInd w:val="0"/>
        <w:jc w:val="both"/>
        <w:rPr>
          <w:rFonts w:ascii="Arial" w:hAnsi="Arial" w:cs="Arial"/>
          <w:color w:val="000000"/>
          <w:sz w:val="20"/>
          <w:szCs w:val="20"/>
        </w:rPr>
      </w:pPr>
    </w:p>
    <w:p w14:paraId="5F9D8E1C" w14:textId="77777777" w:rsidR="00352E32" w:rsidRPr="00E309F4" w:rsidRDefault="00352E32" w:rsidP="00772021">
      <w:pPr>
        <w:pStyle w:val="MainHeading1"/>
        <w:jc w:val="both"/>
      </w:pPr>
      <w:r w:rsidRPr="00E309F4">
        <w:t>PRODUCTS</w:t>
      </w:r>
    </w:p>
    <w:p w14:paraId="2953B494" w14:textId="77777777" w:rsidR="00E309F4" w:rsidRDefault="00E309F4" w:rsidP="00772021">
      <w:pPr>
        <w:autoSpaceDE w:val="0"/>
        <w:autoSpaceDN w:val="0"/>
        <w:adjustRightInd w:val="0"/>
        <w:jc w:val="both"/>
        <w:rPr>
          <w:rFonts w:ascii="Arial" w:hAnsi="Arial" w:cs="Arial"/>
          <w:b/>
          <w:bCs/>
          <w:color w:val="000000"/>
          <w:sz w:val="20"/>
          <w:szCs w:val="20"/>
        </w:rPr>
      </w:pPr>
    </w:p>
    <w:p w14:paraId="52DB2D5C" w14:textId="77777777" w:rsidR="001B2E71" w:rsidRPr="00352E32" w:rsidRDefault="001B2E71" w:rsidP="00772021">
      <w:pPr>
        <w:autoSpaceDE w:val="0"/>
        <w:autoSpaceDN w:val="0"/>
        <w:adjustRightInd w:val="0"/>
        <w:jc w:val="both"/>
        <w:rPr>
          <w:rFonts w:ascii="Arial" w:hAnsi="Arial" w:cs="Arial"/>
          <w:b/>
          <w:bCs/>
          <w:color w:val="000000"/>
          <w:sz w:val="20"/>
          <w:szCs w:val="20"/>
        </w:rPr>
      </w:pPr>
    </w:p>
    <w:p w14:paraId="26D22A70" w14:textId="77777777" w:rsidR="006B6D7B" w:rsidRPr="001D63D1" w:rsidRDefault="006B6D7B" w:rsidP="006B6D7B">
      <w:pPr>
        <w:pStyle w:val="SpecSubheading"/>
        <w:jc w:val="both"/>
      </w:pPr>
      <w:r>
        <w:t xml:space="preserve">2.01 ACCEPTABLE </w:t>
      </w:r>
      <w:r w:rsidRPr="00D077B4">
        <w:t>MANUFACTURER</w:t>
      </w:r>
    </w:p>
    <w:p w14:paraId="67B2C009" w14:textId="77777777" w:rsidR="006B6D7B" w:rsidRDefault="006B6D7B" w:rsidP="006B6D7B">
      <w:pPr>
        <w:autoSpaceDE w:val="0"/>
        <w:autoSpaceDN w:val="0"/>
        <w:adjustRightInd w:val="0"/>
        <w:jc w:val="both"/>
        <w:rPr>
          <w:rFonts w:ascii="Arial" w:hAnsi="Arial" w:cs="Arial"/>
          <w:sz w:val="20"/>
          <w:szCs w:val="20"/>
        </w:rPr>
      </w:pPr>
    </w:p>
    <w:p w14:paraId="4F7DFFB2" w14:textId="77777777" w:rsidR="006B6D7B" w:rsidRPr="00D077B4" w:rsidRDefault="006B6D7B" w:rsidP="006B6D7B">
      <w:pPr>
        <w:numPr>
          <w:ilvl w:val="0"/>
          <w:numId w:val="10"/>
        </w:numPr>
        <w:tabs>
          <w:tab w:val="clear" w:pos="720"/>
          <w:tab w:val="num" w:pos="360"/>
        </w:tabs>
        <w:autoSpaceDE w:val="0"/>
        <w:autoSpaceDN w:val="0"/>
        <w:adjustRightInd w:val="0"/>
        <w:ind w:left="360"/>
        <w:jc w:val="both"/>
        <w:rPr>
          <w:rFonts w:ascii="Arial" w:hAnsi="Arial" w:cs="Arial"/>
          <w:sz w:val="20"/>
          <w:szCs w:val="20"/>
        </w:rPr>
      </w:pPr>
      <w:r w:rsidRPr="00D077B4">
        <w:rPr>
          <w:rFonts w:ascii="Arial" w:hAnsi="Arial" w:cs="Arial"/>
          <w:sz w:val="20"/>
          <w:szCs w:val="20"/>
        </w:rPr>
        <w:t>PROFILE Products LLC</w:t>
      </w:r>
    </w:p>
    <w:p w14:paraId="2FC7351E" w14:textId="77777777" w:rsidR="006B6D7B" w:rsidRPr="00D077B4" w:rsidRDefault="006B6D7B" w:rsidP="006B6D7B">
      <w:pPr>
        <w:autoSpaceDE w:val="0"/>
        <w:autoSpaceDN w:val="0"/>
        <w:adjustRightInd w:val="0"/>
        <w:ind w:firstLine="360"/>
        <w:jc w:val="both"/>
        <w:rPr>
          <w:rFonts w:ascii="Arial" w:hAnsi="Arial" w:cs="Arial"/>
          <w:sz w:val="20"/>
          <w:szCs w:val="20"/>
        </w:rPr>
      </w:pPr>
      <w:r w:rsidRPr="00D077B4">
        <w:rPr>
          <w:rFonts w:ascii="Arial" w:hAnsi="Arial" w:cs="Arial"/>
          <w:sz w:val="20"/>
          <w:szCs w:val="20"/>
        </w:rPr>
        <w:t>750 Lake Cook Road – Suite 440</w:t>
      </w:r>
    </w:p>
    <w:p w14:paraId="084D977E" w14:textId="77777777" w:rsidR="006B6D7B" w:rsidRPr="00D077B4" w:rsidRDefault="006B6D7B" w:rsidP="006B6D7B">
      <w:pPr>
        <w:autoSpaceDE w:val="0"/>
        <w:autoSpaceDN w:val="0"/>
        <w:adjustRightInd w:val="0"/>
        <w:ind w:firstLine="360"/>
        <w:jc w:val="both"/>
        <w:rPr>
          <w:rFonts w:ascii="Arial" w:hAnsi="Arial" w:cs="Arial"/>
          <w:sz w:val="20"/>
          <w:szCs w:val="20"/>
        </w:rPr>
      </w:pPr>
      <w:r w:rsidRPr="00D077B4">
        <w:rPr>
          <w:rFonts w:ascii="Arial" w:hAnsi="Arial" w:cs="Arial"/>
          <w:sz w:val="20"/>
          <w:szCs w:val="20"/>
        </w:rPr>
        <w:t>Buffalo Grove, IL 60089</w:t>
      </w:r>
    </w:p>
    <w:p w14:paraId="23B97D37" w14:textId="77777777" w:rsidR="006B6D7B" w:rsidRPr="002B2AF9" w:rsidRDefault="006B6D7B" w:rsidP="006B6D7B">
      <w:pPr>
        <w:autoSpaceDE w:val="0"/>
        <w:autoSpaceDN w:val="0"/>
        <w:adjustRightInd w:val="0"/>
        <w:ind w:firstLine="360"/>
        <w:jc w:val="both"/>
        <w:rPr>
          <w:rFonts w:ascii="Arial" w:hAnsi="Arial" w:cs="Arial"/>
          <w:sz w:val="20"/>
          <w:szCs w:val="20"/>
        </w:rPr>
      </w:pPr>
      <w:r w:rsidRPr="002B2AF9">
        <w:rPr>
          <w:rFonts w:ascii="Arial" w:hAnsi="Arial" w:cs="Arial"/>
          <w:sz w:val="20"/>
          <w:szCs w:val="20"/>
        </w:rPr>
        <w:t>International - +1-847-215-1144</w:t>
      </w:r>
    </w:p>
    <w:p w14:paraId="1E05628D" w14:textId="77777777" w:rsidR="006B6D7B" w:rsidRPr="00D077B4" w:rsidRDefault="006B6D7B" w:rsidP="006B6D7B">
      <w:pPr>
        <w:autoSpaceDE w:val="0"/>
        <w:autoSpaceDN w:val="0"/>
        <w:adjustRightInd w:val="0"/>
        <w:ind w:firstLine="360"/>
        <w:jc w:val="both"/>
        <w:rPr>
          <w:rFonts w:ascii="Arial" w:hAnsi="Arial" w:cs="Arial"/>
          <w:sz w:val="20"/>
          <w:szCs w:val="20"/>
        </w:rPr>
      </w:pPr>
      <w:r w:rsidRPr="002B2AF9">
        <w:rPr>
          <w:rFonts w:ascii="Arial" w:hAnsi="Arial" w:cs="Arial"/>
          <w:sz w:val="20"/>
          <w:szCs w:val="20"/>
        </w:rPr>
        <w:t>United States and Canada –</w:t>
      </w:r>
      <w:r>
        <w:rPr>
          <w:rFonts w:ascii="Arial" w:hAnsi="Arial" w:cs="Arial"/>
          <w:sz w:val="20"/>
          <w:szCs w:val="20"/>
        </w:rPr>
        <w:t xml:space="preserve"> </w:t>
      </w:r>
      <w:r w:rsidRPr="00D077B4">
        <w:rPr>
          <w:rFonts w:ascii="Arial" w:hAnsi="Arial" w:cs="Arial"/>
          <w:sz w:val="20"/>
          <w:szCs w:val="20"/>
        </w:rPr>
        <w:t>800-366-1180 (Fax 847-215-0577)</w:t>
      </w:r>
    </w:p>
    <w:p w14:paraId="4FA27E35" w14:textId="77777777" w:rsidR="006B6D7B" w:rsidRDefault="009E3451" w:rsidP="006B6D7B">
      <w:pPr>
        <w:autoSpaceDE w:val="0"/>
        <w:autoSpaceDN w:val="0"/>
        <w:adjustRightInd w:val="0"/>
        <w:ind w:firstLine="360"/>
        <w:jc w:val="both"/>
        <w:rPr>
          <w:rFonts w:ascii="Arial" w:hAnsi="Arial" w:cs="Arial"/>
          <w:sz w:val="20"/>
          <w:szCs w:val="20"/>
        </w:rPr>
      </w:pPr>
      <w:hyperlink r:id="rId5" w:history="1">
        <w:r w:rsidR="006B6D7B" w:rsidRPr="0049440F">
          <w:rPr>
            <w:rStyle w:val="Hyperlink"/>
            <w:rFonts w:ascii="Arial" w:hAnsi="Arial" w:cs="Arial"/>
            <w:sz w:val="20"/>
            <w:szCs w:val="20"/>
          </w:rPr>
          <w:t>www.profileproducts.com</w:t>
        </w:r>
      </w:hyperlink>
    </w:p>
    <w:p w14:paraId="3CBA8F68" w14:textId="768C12B1" w:rsidR="00352E32" w:rsidRPr="00772021" w:rsidRDefault="00352E32" w:rsidP="00772021">
      <w:pPr>
        <w:pStyle w:val="SpecSubheading"/>
        <w:jc w:val="both"/>
      </w:pPr>
      <w:r w:rsidRPr="00772021">
        <w:lastRenderedPageBreak/>
        <w:t>2.02 MATERIALS</w:t>
      </w:r>
    </w:p>
    <w:p w14:paraId="5C1C6B63" w14:textId="77777777" w:rsidR="00352E32" w:rsidRPr="00352E32" w:rsidRDefault="00352E32" w:rsidP="00772021">
      <w:pPr>
        <w:autoSpaceDE w:val="0"/>
        <w:autoSpaceDN w:val="0"/>
        <w:adjustRightInd w:val="0"/>
        <w:jc w:val="both"/>
        <w:rPr>
          <w:rFonts w:ascii="Arial" w:hAnsi="Arial" w:cs="Arial"/>
          <w:b/>
          <w:bCs/>
          <w:color w:val="000000"/>
          <w:sz w:val="20"/>
          <w:szCs w:val="20"/>
        </w:rPr>
      </w:pPr>
    </w:p>
    <w:p w14:paraId="3CC7F6C7" w14:textId="77777777" w:rsidR="00E309F4" w:rsidRDefault="00352E32" w:rsidP="00772021">
      <w:pPr>
        <w:pStyle w:val="ListParagraph"/>
        <w:numPr>
          <w:ilvl w:val="0"/>
          <w:numId w:val="11"/>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 xml:space="preserve">Turf Reinforcement Mat shall be </w:t>
      </w:r>
      <w:r w:rsidR="00B721A7" w:rsidRPr="00E309F4">
        <w:rPr>
          <w:rFonts w:ascii="Arial" w:hAnsi="Arial" w:cs="Arial"/>
          <w:color w:val="000000"/>
          <w:sz w:val="20"/>
          <w:szCs w:val="20"/>
        </w:rPr>
        <w:t>Futerra</w:t>
      </w:r>
      <w:r w:rsidRPr="00E309F4">
        <w:rPr>
          <w:rFonts w:ascii="Arial" w:hAnsi="Arial" w:cs="Arial"/>
          <w:color w:val="000000"/>
          <w:sz w:val="20"/>
          <w:szCs w:val="20"/>
        </w:rPr>
        <w:t xml:space="preserve"> 7020, manufactured for the purpose of permanent channel lining and turf reinforcement. The TRM shall be made from 100% synthetic material and contain no biodegradable components or materials.</w:t>
      </w:r>
    </w:p>
    <w:p w14:paraId="32DB0A79" w14:textId="77777777" w:rsidR="00E309F4" w:rsidRDefault="00E309F4" w:rsidP="00772021">
      <w:pPr>
        <w:pStyle w:val="ListParagraph"/>
        <w:autoSpaceDE w:val="0"/>
        <w:autoSpaceDN w:val="0"/>
        <w:adjustRightInd w:val="0"/>
        <w:ind w:left="1080"/>
        <w:jc w:val="both"/>
        <w:rPr>
          <w:rFonts w:ascii="Arial" w:hAnsi="Arial" w:cs="Arial"/>
          <w:color w:val="000000"/>
          <w:sz w:val="20"/>
          <w:szCs w:val="20"/>
        </w:rPr>
      </w:pPr>
    </w:p>
    <w:p w14:paraId="5F80BBAF" w14:textId="14B64580" w:rsidR="00E309F4" w:rsidRDefault="00352E32" w:rsidP="00772021">
      <w:pPr>
        <w:pStyle w:val="ListParagraph"/>
        <w:numPr>
          <w:ilvl w:val="1"/>
          <w:numId w:val="11"/>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The TRM shall be a homogeneous, three</w:t>
      </w:r>
      <w:r w:rsidR="00C6223E" w:rsidRPr="00E309F4">
        <w:rPr>
          <w:rFonts w:ascii="Arial" w:hAnsi="Arial" w:cs="Arial"/>
          <w:color w:val="000000"/>
          <w:sz w:val="20"/>
          <w:szCs w:val="20"/>
        </w:rPr>
        <w:t>-</w:t>
      </w:r>
      <w:r w:rsidRPr="00E309F4">
        <w:rPr>
          <w:rFonts w:ascii="Arial" w:hAnsi="Arial" w:cs="Arial"/>
          <w:color w:val="000000"/>
          <w:sz w:val="20"/>
          <w:szCs w:val="20"/>
        </w:rPr>
        <w:t xml:space="preserve">dimensional matrix </w:t>
      </w:r>
      <w:r w:rsidR="00C6223E" w:rsidRPr="00E309F4">
        <w:rPr>
          <w:rFonts w:ascii="Arial" w:hAnsi="Arial" w:cs="Arial"/>
          <w:color w:val="000000"/>
          <w:sz w:val="20"/>
          <w:szCs w:val="20"/>
        </w:rPr>
        <w:t>consisting</w:t>
      </w:r>
      <w:r w:rsidRPr="00E309F4">
        <w:rPr>
          <w:rFonts w:ascii="Arial" w:hAnsi="Arial" w:cs="Arial"/>
          <w:color w:val="000000"/>
          <w:sz w:val="20"/>
          <w:szCs w:val="20"/>
        </w:rPr>
        <w:t xml:space="preserve"> of continuous monofilament yarns which are thermally fused at the crossover points to provide a structure that will maintain its dimensional stability without laminated or stitched layers. No nettings or stitching shall be permitted. The TRM shall have a minimum 95% open space available for soil, </w:t>
      </w:r>
      <w:r w:rsidR="00C65432" w:rsidRPr="00E309F4">
        <w:rPr>
          <w:rFonts w:ascii="Arial" w:hAnsi="Arial" w:cs="Arial"/>
          <w:color w:val="000000"/>
          <w:sz w:val="20"/>
          <w:szCs w:val="20"/>
        </w:rPr>
        <w:t>HP-FGM</w:t>
      </w:r>
      <w:r w:rsidRPr="00E309F4">
        <w:rPr>
          <w:rFonts w:ascii="Arial" w:hAnsi="Arial" w:cs="Arial"/>
          <w:color w:val="000000"/>
          <w:sz w:val="20"/>
          <w:szCs w:val="20"/>
        </w:rPr>
        <w:t xml:space="preserve"> and root interaction. The TRM shall not lose its structural integrity and shall not unravel or separate when TRM is cut in the field.</w:t>
      </w:r>
    </w:p>
    <w:p w14:paraId="52DA704E" w14:textId="77777777" w:rsidR="00E309F4" w:rsidRDefault="00E309F4" w:rsidP="00772021">
      <w:pPr>
        <w:pStyle w:val="ListParagraph"/>
        <w:autoSpaceDE w:val="0"/>
        <w:autoSpaceDN w:val="0"/>
        <w:adjustRightInd w:val="0"/>
        <w:ind w:left="1080"/>
        <w:jc w:val="both"/>
        <w:rPr>
          <w:rFonts w:ascii="Arial" w:hAnsi="Arial" w:cs="Arial"/>
          <w:color w:val="000000"/>
          <w:sz w:val="20"/>
          <w:szCs w:val="20"/>
        </w:rPr>
      </w:pPr>
    </w:p>
    <w:p w14:paraId="2B424818" w14:textId="77777777" w:rsidR="00E309F4" w:rsidRDefault="00352E32" w:rsidP="00772021">
      <w:pPr>
        <w:pStyle w:val="ListParagraph"/>
        <w:numPr>
          <w:ilvl w:val="1"/>
          <w:numId w:val="11"/>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 xml:space="preserve">The TRM shall exhibit no buoyancy factor (i.e., the specific gravity of the fibers used should be greater than 1.0) so as to allow the TRM to maintain intimate contact with the soil (particularly between fasteners) under low flow or submersed conditions. </w:t>
      </w:r>
    </w:p>
    <w:p w14:paraId="7BDEB849" w14:textId="77777777" w:rsidR="00E309F4" w:rsidRDefault="00E309F4" w:rsidP="00772021">
      <w:pPr>
        <w:pStyle w:val="ListParagraph"/>
        <w:autoSpaceDE w:val="0"/>
        <w:autoSpaceDN w:val="0"/>
        <w:adjustRightInd w:val="0"/>
        <w:ind w:left="1080"/>
        <w:jc w:val="both"/>
        <w:rPr>
          <w:rFonts w:ascii="Arial" w:hAnsi="Arial" w:cs="Arial"/>
          <w:color w:val="000000"/>
          <w:sz w:val="20"/>
          <w:szCs w:val="20"/>
        </w:rPr>
      </w:pPr>
    </w:p>
    <w:p w14:paraId="3F5D5D74" w14:textId="2C110E61" w:rsidR="00352E32" w:rsidRDefault="00352E32" w:rsidP="00772021">
      <w:pPr>
        <w:pStyle w:val="ListParagraph"/>
        <w:numPr>
          <w:ilvl w:val="1"/>
          <w:numId w:val="11"/>
        </w:numPr>
        <w:autoSpaceDE w:val="0"/>
        <w:autoSpaceDN w:val="0"/>
        <w:adjustRightInd w:val="0"/>
        <w:jc w:val="both"/>
        <w:rPr>
          <w:rFonts w:ascii="Arial" w:hAnsi="Arial" w:cs="Arial"/>
          <w:color w:val="000000"/>
          <w:sz w:val="20"/>
          <w:szCs w:val="20"/>
        </w:rPr>
      </w:pPr>
      <w:r w:rsidRPr="00E309F4">
        <w:rPr>
          <w:rFonts w:ascii="Arial" w:hAnsi="Arial" w:cs="Arial"/>
          <w:color w:val="000000"/>
          <w:sz w:val="20"/>
          <w:szCs w:val="20"/>
        </w:rPr>
        <w:t xml:space="preserve">The TRM, when infilled with </w:t>
      </w:r>
      <w:r w:rsidR="00C65432" w:rsidRPr="00E309F4">
        <w:rPr>
          <w:rFonts w:ascii="Arial" w:hAnsi="Arial" w:cs="Arial"/>
          <w:color w:val="000000"/>
          <w:sz w:val="20"/>
          <w:szCs w:val="20"/>
        </w:rPr>
        <w:t>HP-FGM</w:t>
      </w:r>
      <w:r w:rsidRPr="00E309F4">
        <w:rPr>
          <w:rFonts w:ascii="Arial" w:hAnsi="Arial" w:cs="Arial"/>
          <w:color w:val="000000"/>
          <w:sz w:val="20"/>
          <w:szCs w:val="20"/>
        </w:rPr>
        <w:t>, shall</w:t>
      </w:r>
      <w:r w:rsidR="002236B3">
        <w:rPr>
          <w:rFonts w:ascii="Arial" w:hAnsi="Arial" w:cs="Arial"/>
          <w:color w:val="000000"/>
          <w:sz w:val="20"/>
          <w:szCs w:val="20"/>
        </w:rPr>
        <w:t xml:space="preserve"> meet the </w:t>
      </w:r>
      <w:r w:rsidR="00625917">
        <w:rPr>
          <w:rFonts w:ascii="Arial" w:hAnsi="Arial" w:cs="Arial"/>
          <w:color w:val="000000"/>
          <w:sz w:val="20"/>
          <w:szCs w:val="20"/>
        </w:rPr>
        <w:t xml:space="preserve">following </w:t>
      </w:r>
      <w:r w:rsidR="002236B3">
        <w:rPr>
          <w:rFonts w:ascii="Arial" w:hAnsi="Arial" w:cs="Arial"/>
          <w:color w:val="000000"/>
          <w:sz w:val="20"/>
          <w:szCs w:val="20"/>
        </w:rPr>
        <w:t>property values:</w:t>
      </w:r>
    </w:p>
    <w:tbl>
      <w:tblPr>
        <w:tblW w:w="9180" w:type="dxa"/>
        <w:tblInd w:w="108" w:type="dxa"/>
        <w:tblBorders>
          <w:top w:val="double" w:sz="4" w:space="0" w:color="auto"/>
          <w:left w:val="double" w:sz="4" w:space="0" w:color="auto"/>
          <w:bottom w:val="double" w:sz="4" w:space="0" w:color="auto"/>
          <w:right w:val="single" w:sz="4" w:space="0" w:color="auto"/>
        </w:tblBorders>
        <w:tblLayout w:type="fixed"/>
        <w:tblLook w:val="0000" w:firstRow="0" w:lastRow="0" w:firstColumn="0" w:lastColumn="0" w:noHBand="0" w:noVBand="0"/>
      </w:tblPr>
      <w:tblGrid>
        <w:gridCol w:w="2822"/>
        <w:gridCol w:w="1652"/>
        <w:gridCol w:w="1736"/>
        <w:gridCol w:w="2970"/>
      </w:tblGrid>
      <w:tr w:rsidR="00654E48" w:rsidRPr="006602DB" w14:paraId="30F81E57" w14:textId="77777777" w:rsidTr="00654E48">
        <w:tc>
          <w:tcPr>
            <w:tcW w:w="2822" w:type="dxa"/>
            <w:tcBorders>
              <w:top w:val="single" w:sz="6" w:space="0" w:color="auto"/>
              <w:left w:val="single" w:sz="6" w:space="0" w:color="auto"/>
              <w:bottom w:val="single" w:sz="6" w:space="0" w:color="auto"/>
              <w:right w:val="single" w:sz="6" w:space="0" w:color="auto"/>
            </w:tcBorders>
          </w:tcPr>
          <w:p w14:paraId="7BD6F8D7" w14:textId="77777777" w:rsidR="00654E48" w:rsidRPr="006602DB" w:rsidRDefault="00654E48" w:rsidP="00654E48">
            <w:pPr>
              <w:widowControl w:val="0"/>
              <w:rPr>
                <w:rFonts w:ascii="Arial" w:hAnsi="Arial" w:cs="Arial"/>
                <w:b/>
                <w:snapToGrid w:val="0"/>
                <w:sz w:val="22"/>
              </w:rPr>
            </w:pPr>
          </w:p>
        </w:tc>
        <w:tc>
          <w:tcPr>
            <w:tcW w:w="1652" w:type="dxa"/>
            <w:tcBorders>
              <w:top w:val="single" w:sz="6" w:space="0" w:color="auto"/>
              <w:left w:val="single" w:sz="6" w:space="0" w:color="auto"/>
              <w:bottom w:val="single" w:sz="6" w:space="0" w:color="auto"/>
              <w:right w:val="single" w:sz="6" w:space="0" w:color="auto"/>
            </w:tcBorders>
          </w:tcPr>
          <w:p w14:paraId="011537CF" w14:textId="77777777" w:rsidR="00654E48" w:rsidRPr="006602DB" w:rsidRDefault="00654E48" w:rsidP="00654E48">
            <w:pPr>
              <w:widowControl w:val="0"/>
              <w:jc w:val="center"/>
              <w:rPr>
                <w:rFonts w:ascii="Arial" w:hAnsi="Arial" w:cs="Arial"/>
                <w:b/>
                <w:snapToGrid w:val="0"/>
                <w:sz w:val="22"/>
              </w:rPr>
            </w:pPr>
            <w:r w:rsidRPr="006602DB">
              <w:rPr>
                <w:rFonts w:ascii="Arial" w:hAnsi="Arial" w:cs="Arial"/>
                <w:b/>
                <w:snapToGrid w:val="0"/>
                <w:sz w:val="22"/>
              </w:rPr>
              <w:t>Test Method</w:t>
            </w:r>
          </w:p>
        </w:tc>
        <w:tc>
          <w:tcPr>
            <w:tcW w:w="1736" w:type="dxa"/>
            <w:tcBorders>
              <w:top w:val="single" w:sz="6" w:space="0" w:color="auto"/>
              <w:left w:val="single" w:sz="6" w:space="0" w:color="auto"/>
              <w:bottom w:val="single" w:sz="6" w:space="0" w:color="auto"/>
              <w:right w:val="single" w:sz="6" w:space="0" w:color="auto"/>
            </w:tcBorders>
          </w:tcPr>
          <w:p w14:paraId="36579108" w14:textId="1C6E52DB" w:rsidR="00654E48" w:rsidRPr="006602DB" w:rsidRDefault="00654E48" w:rsidP="00654E48">
            <w:pPr>
              <w:widowControl w:val="0"/>
              <w:jc w:val="center"/>
              <w:rPr>
                <w:rFonts w:ascii="Arial" w:hAnsi="Arial" w:cs="Arial"/>
                <w:b/>
                <w:snapToGrid w:val="0"/>
                <w:sz w:val="22"/>
              </w:rPr>
            </w:pPr>
            <w:r w:rsidRPr="006602DB">
              <w:rPr>
                <w:rFonts w:ascii="Arial" w:hAnsi="Arial" w:cs="Arial"/>
                <w:b/>
                <w:snapToGrid w:val="0"/>
                <w:sz w:val="22"/>
              </w:rPr>
              <w:t>Units</w:t>
            </w:r>
          </w:p>
        </w:tc>
        <w:tc>
          <w:tcPr>
            <w:tcW w:w="2970" w:type="dxa"/>
            <w:tcBorders>
              <w:top w:val="single" w:sz="6" w:space="0" w:color="auto"/>
              <w:left w:val="single" w:sz="6" w:space="0" w:color="auto"/>
              <w:bottom w:val="single" w:sz="6" w:space="0" w:color="auto"/>
              <w:right w:val="single" w:sz="6" w:space="0" w:color="auto"/>
            </w:tcBorders>
          </w:tcPr>
          <w:p w14:paraId="260AC2AA" w14:textId="1AC4D114" w:rsidR="00654E48" w:rsidRPr="006602DB" w:rsidRDefault="00654E48" w:rsidP="00654E48">
            <w:pPr>
              <w:widowControl w:val="0"/>
              <w:jc w:val="center"/>
              <w:rPr>
                <w:rFonts w:ascii="Arial" w:hAnsi="Arial" w:cs="Arial"/>
                <w:b/>
                <w:snapToGrid w:val="0"/>
                <w:sz w:val="22"/>
              </w:rPr>
            </w:pPr>
            <w:r w:rsidRPr="006602DB">
              <w:rPr>
                <w:rFonts w:ascii="Arial" w:hAnsi="Arial" w:cs="Arial"/>
                <w:b/>
                <w:snapToGrid w:val="0"/>
                <w:sz w:val="22"/>
              </w:rPr>
              <w:t>Tested Value</w:t>
            </w:r>
          </w:p>
        </w:tc>
      </w:tr>
      <w:tr w:rsidR="00654E48" w:rsidRPr="006602DB" w14:paraId="1676B94E" w14:textId="77777777" w:rsidTr="00654E48">
        <w:trPr>
          <w:trHeight w:val="93"/>
        </w:trPr>
        <w:tc>
          <w:tcPr>
            <w:tcW w:w="2822" w:type="dxa"/>
            <w:tcBorders>
              <w:left w:val="single" w:sz="6" w:space="0" w:color="auto"/>
              <w:bottom w:val="single" w:sz="6" w:space="0" w:color="auto"/>
              <w:right w:val="single" w:sz="6" w:space="0" w:color="auto"/>
            </w:tcBorders>
          </w:tcPr>
          <w:p w14:paraId="39B0CAAE" w14:textId="7C4F61C7" w:rsidR="00654E48" w:rsidRPr="006602DB" w:rsidRDefault="00654E48" w:rsidP="00654E48">
            <w:pPr>
              <w:widowControl w:val="0"/>
              <w:rPr>
                <w:rFonts w:ascii="Arial" w:hAnsi="Arial" w:cs="Arial"/>
                <w:b/>
                <w:snapToGrid w:val="0"/>
                <w:position w:val="-6"/>
                <w:sz w:val="22"/>
              </w:rPr>
            </w:pPr>
            <w:r w:rsidRPr="006602DB">
              <w:rPr>
                <w:rFonts w:ascii="Arial" w:hAnsi="Arial" w:cs="Arial"/>
                <w:b/>
                <w:snapToGrid w:val="0"/>
                <w:position w:val="-6"/>
                <w:sz w:val="22"/>
              </w:rPr>
              <w:t>Mechanical Properties</w:t>
            </w:r>
          </w:p>
        </w:tc>
        <w:tc>
          <w:tcPr>
            <w:tcW w:w="1652" w:type="dxa"/>
            <w:tcBorders>
              <w:left w:val="single" w:sz="6" w:space="0" w:color="auto"/>
              <w:bottom w:val="single" w:sz="6" w:space="0" w:color="auto"/>
              <w:right w:val="single" w:sz="6" w:space="0" w:color="auto"/>
            </w:tcBorders>
          </w:tcPr>
          <w:p w14:paraId="4E5C59F4" w14:textId="77777777" w:rsidR="00654E48" w:rsidRPr="006602DB" w:rsidRDefault="00654E48" w:rsidP="00654E48">
            <w:pPr>
              <w:widowControl w:val="0"/>
              <w:rPr>
                <w:rFonts w:ascii="Arial" w:hAnsi="Arial" w:cs="Arial"/>
                <w:snapToGrid w:val="0"/>
                <w:position w:val="-6"/>
                <w:sz w:val="22"/>
              </w:rPr>
            </w:pPr>
          </w:p>
        </w:tc>
        <w:tc>
          <w:tcPr>
            <w:tcW w:w="1736" w:type="dxa"/>
            <w:tcBorders>
              <w:left w:val="single" w:sz="6" w:space="0" w:color="auto"/>
              <w:bottom w:val="single" w:sz="6" w:space="0" w:color="auto"/>
              <w:right w:val="single" w:sz="6" w:space="0" w:color="auto"/>
            </w:tcBorders>
          </w:tcPr>
          <w:p w14:paraId="47F3B49D" w14:textId="77777777" w:rsidR="00654E48" w:rsidRPr="006602DB" w:rsidRDefault="00654E48" w:rsidP="00654E48">
            <w:pPr>
              <w:widowControl w:val="0"/>
              <w:rPr>
                <w:rFonts w:ascii="Arial" w:hAnsi="Arial" w:cs="Arial"/>
                <w:snapToGrid w:val="0"/>
                <w:position w:val="-6"/>
                <w:sz w:val="22"/>
              </w:rPr>
            </w:pPr>
          </w:p>
        </w:tc>
        <w:tc>
          <w:tcPr>
            <w:tcW w:w="2970" w:type="dxa"/>
            <w:tcBorders>
              <w:left w:val="single" w:sz="6" w:space="0" w:color="auto"/>
              <w:bottom w:val="single" w:sz="6" w:space="0" w:color="auto"/>
              <w:right w:val="single" w:sz="6" w:space="0" w:color="auto"/>
            </w:tcBorders>
          </w:tcPr>
          <w:p w14:paraId="6B64D61B" w14:textId="2F413C89" w:rsidR="00654E48" w:rsidRPr="006602DB" w:rsidRDefault="00654E48" w:rsidP="00654E48">
            <w:pPr>
              <w:widowControl w:val="0"/>
              <w:jc w:val="center"/>
              <w:rPr>
                <w:rFonts w:ascii="Arial" w:hAnsi="Arial" w:cs="Arial"/>
                <w:b/>
                <w:snapToGrid w:val="0"/>
                <w:position w:val="-6"/>
                <w:sz w:val="22"/>
              </w:rPr>
            </w:pPr>
            <w:r w:rsidRPr="006602DB">
              <w:rPr>
                <w:rFonts w:ascii="Arial" w:hAnsi="Arial" w:cs="Arial"/>
                <w:b/>
                <w:snapToGrid w:val="0"/>
                <w:position w:val="-6"/>
                <w:sz w:val="22"/>
              </w:rPr>
              <w:t xml:space="preserve">Typical    </w:t>
            </w:r>
            <w:r w:rsidR="00E22FF2" w:rsidRPr="006602DB">
              <w:rPr>
                <w:rFonts w:ascii="Arial" w:hAnsi="Arial" w:cs="Arial"/>
                <w:b/>
                <w:snapToGrid w:val="0"/>
                <w:position w:val="-6"/>
                <w:sz w:val="22"/>
              </w:rPr>
              <w:t xml:space="preserve">   </w:t>
            </w:r>
            <w:r w:rsidRPr="006602DB">
              <w:rPr>
                <w:rFonts w:ascii="Arial" w:hAnsi="Arial" w:cs="Arial"/>
                <w:b/>
                <w:snapToGrid w:val="0"/>
                <w:position w:val="-6"/>
                <w:sz w:val="22"/>
              </w:rPr>
              <w:t xml:space="preserve">  MARV</w:t>
            </w:r>
          </w:p>
        </w:tc>
      </w:tr>
      <w:tr w:rsidR="00654E48" w:rsidRPr="006602DB" w14:paraId="65A4E5A5" w14:textId="77777777" w:rsidTr="00654E48">
        <w:trPr>
          <w:trHeight w:val="183"/>
        </w:trPr>
        <w:tc>
          <w:tcPr>
            <w:tcW w:w="2822" w:type="dxa"/>
            <w:tcBorders>
              <w:left w:val="single" w:sz="6" w:space="0" w:color="auto"/>
              <w:bottom w:val="single" w:sz="6" w:space="0" w:color="auto"/>
              <w:right w:val="single" w:sz="6" w:space="0" w:color="auto"/>
            </w:tcBorders>
          </w:tcPr>
          <w:p w14:paraId="63AFA399" w14:textId="77777777" w:rsidR="00654E48" w:rsidRPr="006602DB" w:rsidRDefault="00654E48" w:rsidP="00654E48">
            <w:pPr>
              <w:widowControl w:val="0"/>
              <w:rPr>
                <w:rFonts w:ascii="Arial" w:hAnsi="Arial" w:cs="Arial"/>
                <w:snapToGrid w:val="0"/>
                <w:position w:val="-6"/>
                <w:sz w:val="22"/>
              </w:rPr>
            </w:pPr>
            <w:r w:rsidRPr="006602DB">
              <w:rPr>
                <w:rFonts w:ascii="Arial" w:hAnsi="Arial" w:cs="Arial"/>
                <w:snapToGrid w:val="0"/>
                <w:position w:val="-6"/>
                <w:sz w:val="22"/>
              </w:rPr>
              <w:t>Mass Per Unit Area</w:t>
            </w:r>
          </w:p>
        </w:tc>
        <w:tc>
          <w:tcPr>
            <w:tcW w:w="1652" w:type="dxa"/>
            <w:tcBorders>
              <w:left w:val="single" w:sz="6" w:space="0" w:color="auto"/>
              <w:bottom w:val="single" w:sz="6" w:space="0" w:color="auto"/>
              <w:right w:val="single" w:sz="6" w:space="0" w:color="auto"/>
            </w:tcBorders>
          </w:tcPr>
          <w:p w14:paraId="6424229C" w14:textId="77777777" w:rsidR="00654E48" w:rsidRPr="006602DB" w:rsidRDefault="00654E48" w:rsidP="00654E48">
            <w:pPr>
              <w:widowControl w:val="0"/>
              <w:rPr>
                <w:rFonts w:ascii="Arial" w:hAnsi="Arial" w:cs="Arial"/>
                <w:snapToGrid w:val="0"/>
                <w:position w:val="-6"/>
                <w:sz w:val="22"/>
              </w:rPr>
            </w:pPr>
            <w:r w:rsidRPr="006602DB">
              <w:rPr>
                <w:rFonts w:ascii="Arial" w:hAnsi="Arial" w:cs="Arial"/>
                <w:snapToGrid w:val="0"/>
                <w:position w:val="-6"/>
                <w:sz w:val="22"/>
              </w:rPr>
              <w:t>ASTM D 6566</w:t>
            </w:r>
          </w:p>
        </w:tc>
        <w:tc>
          <w:tcPr>
            <w:tcW w:w="1736" w:type="dxa"/>
            <w:tcBorders>
              <w:left w:val="single" w:sz="6" w:space="0" w:color="auto"/>
              <w:bottom w:val="single" w:sz="6" w:space="0" w:color="auto"/>
              <w:right w:val="single" w:sz="6" w:space="0" w:color="auto"/>
            </w:tcBorders>
          </w:tcPr>
          <w:p w14:paraId="5950A871" w14:textId="77777777" w:rsidR="00654E48" w:rsidRPr="006602DB" w:rsidRDefault="00654E48" w:rsidP="00654E48">
            <w:pPr>
              <w:widowControl w:val="0"/>
              <w:jc w:val="center"/>
              <w:rPr>
                <w:rFonts w:ascii="Arial" w:hAnsi="Arial" w:cs="Arial"/>
                <w:snapToGrid w:val="0"/>
                <w:position w:val="-6"/>
                <w:sz w:val="22"/>
              </w:rPr>
            </w:pPr>
            <w:r w:rsidRPr="006602DB">
              <w:rPr>
                <w:rFonts w:ascii="Arial" w:hAnsi="Arial" w:cs="Arial"/>
                <w:snapToGrid w:val="0"/>
                <w:position w:val="-6"/>
                <w:sz w:val="22"/>
              </w:rPr>
              <w:t>oz/yd</w:t>
            </w:r>
            <w:r w:rsidRPr="006602DB">
              <w:rPr>
                <w:rFonts w:ascii="Arial" w:hAnsi="Arial" w:cs="Arial"/>
                <w:snapToGrid w:val="0"/>
                <w:position w:val="-6"/>
                <w:sz w:val="22"/>
                <w:vertAlign w:val="superscript"/>
              </w:rPr>
              <w:t>2</w:t>
            </w:r>
            <w:r w:rsidRPr="006602DB">
              <w:rPr>
                <w:rFonts w:ascii="Arial" w:hAnsi="Arial" w:cs="Arial"/>
                <w:snapToGrid w:val="0"/>
                <w:position w:val="-6"/>
                <w:sz w:val="22"/>
              </w:rPr>
              <w:t xml:space="preserve"> (g/m</w:t>
            </w:r>
            <w:r w:rsidRPr="006602DB">
              <w:rPr>
                <w:rFonts w:ascii="Arial" w:hAnsi="Arial" w:cs="Arial"/>
                <w:snapToGrid w:val="0"/>
                <w:position w:val="-6"/>
                <w:sz w:val="22"/>
                <w:vertAlign w:val="superscript"/>
              </w:rPr>
              <w:t>2</w:t>
            </w:r>
            <w:r w:rsidRPr="006602DB">
              <w:rPr>
                <w:rFonts w:ascii="Arial" w:hAnsi="Arial" w:cs="Arial"/>
                <w:snapToGrid w:val="0"/>
                <w:position w:val="-6"/>
                <w:sz w:val="22"/>
              </w:rPr>
              <w:t>)</w:t>
            </w:r>
          </w:p>
        </w:tc>
        <w:tc>
          <w:tcPr>
            <w:tcW w:w="2970" w:type="dxa"/>
            <w:tcBorders>
              <w:left w:val="single" w:sz="6" w:space="0" w:color="auto"/>
              <w:bottom w:val="single" w:sz="6" w:space="0" w:color="auto"/>
              <w:right w:val="single" w:sz="6" w:space="0" w:color="auto"/>
            </w:tcBorders>
          </w:tcPr>
          <w:p w14:paraId="065AD4DD" w14:textId="74BC21B1" w:rsidR="00654E48" w:rsidRPr="006602DB" w:rsidRDefault="00654E48" w:rsidP="00654E48">
            <w:pPr>
              <w:widowControl w:val="0"/>
              <w:jc w:val="center"/>
              <w:rPr>
                <w:rFonts w:ascii="Arial" w:hAnsi="Arial" w:cs="Arial"/>
                <w:snapToGrid w:val="0"/>
                <w:position w:val="-6"/>
                <w:sz w:val="22"/>
              </w:rPr>
            </w:pPr>
            <w:r w:rsidRPr="006602DB">
              <w:rPr>
                <w:rFonts w:ascii="Arial" w:hAnsi="Arial" w:cs="Arial"/>
                <w:snapToGrid w:val="0"/>
                <w:position w:val="-6"/>
                <w:sz w:val="22"/>
              </w:rPr>
              <w:t xml:space="preserve">12.0 (407)  </w:t>
            </w:r>
            <w:r w:rsidR="00E22FF2" w:rsidRPr="006602DB">
              <w:rPr>
                <w:rFonts w:ascii="Arial" w:hAnsi="Arial" w:cs="Arial"/>
                <w:snapToGrid w:val="0"/>
                <w:position w:val="-6"/>
                <w:sz w:val="22"/>
              </w:rPr>
              <w:t xml:space="preserve"> </w:t>
            </w:r>
            <w:r w:rsidRPr="006602DB">
              <w:rPr>
                <w:rFonts w:ascii="Arial" w:hAnsi="Arial" w:cs="Arial"/>
                <w:snapToGrid w:val="0"/>
                <w:position w:val="-6"/>
                <w:sz w:val="22"/>
              </w:rPr>
              <w:t>11.0 (373)</w:t>
            </w:r>
          </w:p>
        </w:tc>
      </w:tr>
      <w:tr w:rsidR="00654E48" w:rsidRPr="006602DB" w14:paraId="499A0F20" w14:textId="77777777" w:rsidTr="00654E48">
        <w:tc>
          <w:tcPr>
            <w:tcW w:w="2822" w:type="dxa"/>
            <w:tcBorders>
              <w:top w:val="single" w:sz="6" w:space="0" w:color="auto"/>
              <w:left w:val="single" w:sz="6" w:space="0" w:color="auto"/>
              <w:bottom w:val="single" w:sz="6" w:space="0" w:color="auto"/>
              <w:right w:val="single" w:sz="6" w:space="0" w:color="auto"/>
            </w:tcBorders>
          </w:tcPr>
          <w:p w14:paraId="020AD019" w14:textId="77777777" w:rsidR="00654E48" w:rsidRPr="006602DB" w:rsidRDefault="00654E48" w:rsidP="00654E48">
            <w:pPr>
              <w:widowControl w:val="0"/>
              <w:rPr>
                <w:rFonts w:ascii="Arial" w:hAnsi="Arial" w:cs="Arial"/>
                <w:snapToGrid w:val="0"/>
                <w:position w:val="-6"/>
                <w:sz w:val="22"/>
              </w:rPr>
            </w:pPr>
            <w:r w:rsidRPr="006602DB">
              <w:rPr>
                <w:rFonts w:ascii="Arial" w:hAnsi="Arial" w:cs="Arial"/>
                <w:snapToGrid w:val="0"/>
                <w:position w:val="-6"/>
                <w:sz w:val="22"/>
              </w:rPr>
              <w:t>Thickness (Min)</w:t>
            </w:r>
          </w:p>
        </w:tc>
        <w:tc>
          <w:tcPr>
            <w:tcW w:w="1652" w:type="dxa"/>
            <w:tcBorders>
              <w:top w:val="single" w:sz="6" w:space="0" w:color="auto"/>
              <w:left w:val="single" w:sz="6" w:space="0" w:color="auto"/>
              <w:bottom w:val="single" w:sz="6" w:space="0" w:color="auto"/>
              <w:right w:val="single" w:sz="6" w:space="0" w:color="auto"/>
            </w:tcBorders>
          </w:tcPr>
          <w:p w14:paraId="73DE0ACC" w14:textId="77777777" w:rsidR="00654E48" w:rsidRPr="006602DB" w:rsidRDefault="00654E48" w:rsidP="00654E48">
            <w:pPr>
              <w:widowControl w:val="0"/>
              <w:rPr>
                <w:rFonts w:ascii="Arial" w:hAnsi="Arial" w:cs="Arial"/>
                <w:snapToGrid w:val="0"/>
                <w:position w:val="-6"/>
                <w:sz w:val="22"/>
              </w:rPr>
            </w:pPr>
            <w:r w:rsidRPr="006602DB">
              <w:rPr>
                <w:rFonts w:ascii="Arial" w:hAnsi="Arial" w:cs="Arial"/>
                <w:snapToGrid w:val="0"/>
                <w:position w:val="-6"/>
                <w:sz w:val="22"/>
              </w:rPr>
              <w:t>ASTM D 6525</w:t>
            </w:r>
          </w:p>
        </w:tc>
        <w:tc>
          <w:tcPr>
            <w:tcW w:w="1736" w:type="dxa"/>
            <w:tcBorders>
              <w:top w:val="single" w:sz="6" w:space="0" w:color="auto"/>
              <w:left w:val="single" w:sz="6" w:space="0" w:color="auto"/>
              <w:bottom w:val="single" w:sz="6" w:space="0" w:color="auto"/>
              <w:right w:val="single" w:sz="6" w:space="0" w:color="auto"/>
            </w:tcBorders>
          </w:tcPr>
          <w:p w14:paraId="28512B66" w14:textId="24E0EAC1" w:rsidR="00654E48" w:rsidRPr="006602DB" w:rsidRDefault="00654E48" w:rsidP="00654E48">
            <w:pPr>
              <w:widowControl w:val="0"/>
              <w:jc w:val="center"/>
              <w:rPr>
                <w:rFonts w:ascii="Arial" w:hAnsi="Arial" w:cs="Arial"/>
                <w:snapToGrid w:val="0"/>
                <w:position w:val="-6"/>
                <w:sz w:val="22"/>
              </w:rPr>
            </w:pPr>
            <w:r w:rsidRPr="006602DB">
              <w:rPr>
                <w:rFonts w:ascii="Arial" w:hAnsi="Arial" w:cs="Arial"/>
                <w:snapToGrid w:val="0"/>
                <w:position w:val="-6"/>
                <w:sz w:val="22"/>
              </w:rPr>
              <w:t>inches (mm)</w:t>
            </w:r>
          </w:p>
        </w:tc>
        <w:tc>
          <w:tcPr>
            <w:tcW w:w="2970" w:type="dxa"/>
            <w:tcBorders>
              <w:top w:val="single" w:sz="6" w:space="0" w:color="auto"/>
              <w:left w:val="single" w:sz="6" w:space="0" w:color="auto"/>
              <w:bottom w:val="single" w:sz="6" w:space="0" w:color="auto"/>
              <w:right w:val="single" w:sz="6" w:space="0" w:color="auto"/>
            </w:tcBorders>
          </w:tcPr>
          <w:p w14:paraId="4CFAB90D" w14:textId="70657FE7" w:rsidR="00654E48" w:rsidRPr="006602DB" w:rsidRDefault="00654E48" w:rsidP="00654E48">
            <w:pPr>
              <w:widowControl w:val="0"/>
              <w:jc w:val="center"/>
              <w:rPr>
                <w:rFonts w:ascii="Arial" w:hAnsi="Arial" w:cs="Arial"/>
                <w:snapToGrid w:val="0"/>
                <w:position w:val="-6"/>
                <w:sz w:val="22"/>
              </w:rPr>
            </w:pPr>
            <w:r w:rsidRPr="006602DB">
              <w:rPr>
                <w:rFonts w:ascii="Arial" w:hAnsi="Arial" w:cs="Arial"/>
                <w:snapToGrid w:val="0"/>
                <w:position w:val="-6"/>
                <w:sz w:val="22"/>
              </w:rPr>
              <w:t xml:space="preserve">0.75 (19)    </w:t>
            </w:r>
            <w:r w:rsidR="00E22FF2" w:rsidRPr="006602DB">
              <w:rPr>
                <w:rFonts w:ascii="Arial" w:hAnsi="Arial" w:cs="Arial"/>
                <w:snapToGrid w:val="0"/>
                <w:position w:val="-6"/>
                <w:sz w:val="22"/>
              </w:rPr>
              <w:t xml:space="preserve"> </w:t>
            </w:r>
            <w:r w:rsidRPr="006602DB">
              <w:rPr>
                <w:rFonts w:ascii="Arial" w:hAnsi="Arial" w:cs="Arial"/>
                <w:snapToGrid w:val="0"/>
                <w:position w:val="-6"/>
                <w:sz w:val="22"/>
              </w:rPr>
              <w:t>0.6 (15.2)</w:t>
            </w:r>
          </w:p>
        </w:tc>
      </w:tr>
      <w:tr w:rsidR="00654E48" w:rsidRPr="006602DB" w14:paraId="6A427561" w14:textId="77777777" w:rsidTr="00654E48">
        <w:tc>
          <w:tcPr>
            <w:tcW w:w="2822" w:type="dxa"/>
            <w:tcBorders>
              <w:top w:val="single" w:sz="6" w:space="0" w:color="auto"/>
              <w:left w:val="single" w:sz="6" w:space="0" w:color="auto"/>
              <w:bottom w:val="single" w:sz="6" w:space="0" w:color="auto"/>
              <w:right w:val="single" w:sz="6" w:space="0" w:color="auto"/>
            </w:tcBorders>
          </w:tcPr>
          <w:p w14:paraId="36430B94" w14:textId="77777777" w:rsidR="00654E48" w:rsidRPr="006602DB" w:rsidRDefault="00654E48" w:rsidP="00654E48">
            <w:pPr>
              <w:widowControl w:val="0"/>
              <w:rPr>
                <w:rFonts w:ascii="Arial" w:hAnsi="Arial" w:cs="Arial"/>
                <w:snapToGrid w:val="0"/>
                <w:position w:val="-6"/>
                <w:sz w:val="22"/>
              </w:rPr>
            </w:pPr>
            <w:r w:rsidRPr="006602DB">
              <w:rPr>
                <w:rFonts w:ascii="Arial" w:hAnsi="Arial" w:cs="Arial"/>
                <w:snapToGrid w:val="0"/>
                <w:position w:val="-6"/>
                <w:sz w:val="22"/>
              </w:rPr>
              <w:t>Tensile Strength (MD)</w:t>
            </w:r>
          </w:p>
        </w:tc>
        <w:tc>
          <w:tcPr>
            <w:tcW w:w="1652" w:type="dxa"/>
            <w:tcBorders>
              <w:top w:val="single" w:sz="6" w:space="0" w:color="auto"/>
              <w:left w:val="single" w:sz="6" w:space="0" w:color="auto"/>
              <w:bottom w:val="single" w:sz="6" w:space="0" w:color="auto"/>
              <w:right w:val="single" w:sz="6" w:space="0" w:color="auto"/>
            </w:tcBorders>
          </w:tcPr>
          <w:p w14:paraId="451FF525" w14:textId="77777777" w:rsidR="00654E48" w:rsidRPr="006602DB" w:rsidRDefault="00654E48" w:rsidP="00654E48">
            <w:pPr>
              <w:widowControl w:val="0"/>
              <w:rPr>
                <w:rFonts w:ascii="Arial" w:hAnsi="Arial" w:cs="Arial"/>
                <w:snapToGrid w:val="0"/>
                <w:position w:val="-6"/>
                <w:sz w:val="22"/>
              </w:rPr>
            </w:pPr>
            <w:r w:rsidRPr="006602DB">
              <w:rPr>
                <w:rFonts w:ascii="Arial" w:hAnsi="Arial" w:cs="Arial"/>
                <w:snapToGrid w:val="0"/>
                <w:position w:val="-6"/>
                <w:sz w:val="22"/>
              </w:rPr>
              <w:t xml:space="preserve">ASTM D 6818 </w:t>
            </w:r>
          </w:p>
        </w:tc>
        <w:tc>
          <w:tcPr>
            <w:tcW w:w="1736" w:type="dxa"/>
            <w:tcBorders>
              <w:top w:val="single" w:sz="6" w:space="0" w:color="auto"/>
              <w:left w:val="single" w:sz="6" w:space="0" w:color="auto"/>
              <w:bottom w:val="single" w:sz="6" w:space="0" w:color="auto"/>
              <w:right w:val="single" w:sz="6" w:space="0" w:color="auto"/>
            </w:tcBorders>
          </w:tcPr>
          <w:p w14:paraId="760C781C" w14:textId="10DBB12C" w:rsidR="00654E48" w:rsidRPr="006602DB" w:rsidRDefault="00654E48" w:rsidP="00654E48">
            <w:pPr>
              <w:widowControl w:val="0"/>
              <w:jc w:val="center"/>
              <w:rPr>
                <w:rFonts w:ascii="Arial" w:hAnsi="Arial" w:cs="Arial"/>
                <w:snapToGrid w:val="0"/>
                <w:position w:val="-6"/>
                <w:sz w:val="22"/>
              </w:rPr>
            </w:pPr>
            <w:r w:rsidRPr="006602DB">
              <w:rPr>
                <w:rFonts w:ascii="Arial" w:hAnsi="Arial" w:cs="Arial"/>
                <w:snapToGrid w:val="0"/>
                <w:position w:val="-6"/>
                <w:sz w:val="22"/>
              </w:rPr>
              <w:t>lb/ft (kN/m)</w:t>
            </w:r>
          </w:p>
        </w:tc>
        <w:tc>
          <w:tcPr>
            <w:tcW w:w="2970" w:type="dxa"/>
            <w:tcBorders>
              <w:top w:val="single" w:sz="6" w:space="0" w:color="auto"/>
              <w:left w:val="single" w:sz="6" w:space="0" w:color="auto"/>
              <w:bottom w:val="single" w:sz="6" w:space="0" w:color="auto"/>
              <w:right w:val="single" w:sz="6" w:space="0" w:color="auto"/>
            </w:tcBorders>
          </w:tcPr>
          <w:p w14:paraId="5768CB0C" w14:textId="397126BD" w:rsidR="00654E48" w:rsidRPr="006602DB" w:rsidRDefault="00654E48" w:rsidP="00654E48">
            <w:pPr>
              <w:widowControl w:val="0"/>
              <w:jc w:val="center"/>
              <w:rPr>
                <w:rFonts w:ascii="Arial" w:hAnsi="Arial" w:cs="Arial"/>
                <w:snapToGrid w:val="0"/>
                <w:position w:val="-6"/>
                <w:sz w:val="22"/>
              </w:rPr>
            </w:pPr>
            <w:r w:rsidRPr="006602DB">
              <w:rPr>
                <w:rFonts w:ascii="Arial" w:hAnsi="Arial" w:cs="Arial"/>
                <w:snapToGrid w:val="0"/>
                <w:position w:val="-6"/>
                <w:sz w:val="22"/>
              </w:rPr>
              <w:t>240 (3.5)    175 (2.6)</w:t>
            </w:r>
          </w:p>
        </w:tc>
      </w:tr>
      <w:tr w:rsidR="00E22FF2" w:rsidRPr="006602DB" w14:paraId="2484B3FE" w14:textId="77777777" w:rsidTr="00654E48">
        <w:tc>
          <w:tcPr>
            <w:tcW w:w="2822" w:type="dxa"/>
            <w:tcBorders>
              <w:top w:val="single" w:sz="6" w:space="0" w:color="auto"/>
              <w:left w:val="single" w:sz="6" w:space="0" w:color="auto"/>
              <w:bottom w:val="single" w:sz="6" w:space="0" w:color="auto"/>
              <w:right w:val="single" w:sz="6" w:space="0" w:color="auto"/>
            </w:tcBorders>
          </w:tcPr>
          <w:p w14:paraId="3DC5BEBD" w14:textId="41FF8BCB" w:rsidR="00E22FF2" w:rsidRPr="006602DB" w:rsidRDefault="00E22FF2" w:rsidP="00E22FF2">
            <w:pPr>
              <w:widowControl w:val="0"/>
              <w:rPr>
                <w:rFonts w:ascii="Arial" w:hAnsi="Arial" w:cs="Arial"/>
                <w:snapToGrid w:val="0"/>
                <w:position w:val="-6"/>
                <w:sz w:val="22"/>
                <w:highlight w:val="yellow"/>
              </w:rPr>
            </w:pPr>
            <w:r w:rsidRPr="006602DB">
              <w:rPr>
                <w:rFonts w:ascii="Arial" w:hAnsi="Arial" w:cs="Arial"/>
                <w:snapToGrid w:val="0"/>
                <w:position w:val="-6"/>
                <w:sz w:val="22"/>
              </w:rPr>
              <w:t>Resiliency (Min)</w:t>
            </w:r>
          </w:p>
        </w:tc>
        <w:tc>
          <w:tcPr>
            <w:tcW w:w="1652" w:type="dxa"/>
            <w:tcBorders>
              <w:top w:val="single" w:sz="6" w:space="0" w:color="auto"/>
              <w:left w:val="single" w:sz="6" w:space="0" w:color="auto"/>
              <w:bottom w:val="single" w:sz="6" w:space="0" w:color="auto"/>
              <w:right w:val="single" w:sz="6" w:space="0" w:color="auto"/>
            </w:tcBorders>
          </w:tcPr>
          <w:p w14:paraId="66331F3E" w14:textId="03A2BC92" w:rsidR="00E22FF2" w:rsidRPr="006602DB" w:rsidRDefault="00E22FF2" w:rsidP="00E22FF2">
            <w:pPr>
              <w:widowControl w:val="0"/>
              <w:rPr>
                <w:rFonts w:ascii="Arial" w:hAnsi="Arial" w:cs="Arial"/>
                <w:snapToGrid w:val="0"/>
                <w:position w:val="-6"/>
                <w:sz w:val="22"/>
                <w:highlight w:val="yellow"/>
              </w:rPr>
            </w:pPr>
            <w:r w:rsidRPr="006602DB">
              <w:rPr>
                <w:rFonts w:ascii="Arial" w:hAnsi="Arial" w:cs="Arial"/>
                <w:snapToGrid w:val="0"/>
                <w:position w:val="-6"/>
                <w:sz w:val="22"/>
              </w:rPr>
              <w:t>ASTM D6524</w:t>
            </w:r>
          </w:p>
        </w:tc>
        <w:tc>
          <w:tcPr>
            <w:tcW w:w="1736" w:type="dxa"/>
            <w:tcBorders>
              <w:top w:val="single" w:sz="6" w:space="0" w:color="auto"/>
              <w:left w:val="single" w:sz="6" w:space="0" w:color="auto"/>
              <w:bottom w:val="single" w:sz="6" w:space="0" w:color="auto"/>
              <w:right w:val="single" w:sz="6" w:space="0" w:color="auto"/>
            </w:tcBorders>
          </w:tcPr>
          <w:p w14:paraId="52426B68" w14:textId="1528EE01" w:rsidR="00E22FF2" w:rsidRPr="006602DB" w:rsidRDefault="00E22FF2" w:rsidP="00E22FF2">
            <w:pPr>
              <w:widowControl w:val="0"/>
              <w:jc w:val="center"/>
              <w:rPr>
                <w:rFonts w:ascii="Arial" w:hAnsi="Arial" w:cs="Arial"/>
                <w:snapToGrid w:val="0"/>
                <w:position w:val="-6"/>
                <w:sz w:val="22"/>
                <w:highlight w:val="yellow"/>
              </w:rPr>
            </w:pPr>
            <w:r w:rsidRPr="006602DB">
              <w:rPr>
                <w:rFonts w:ascii="Arial" w:hAnsi="Arial" w:cs="Arial"/>
                <w:snapToGrid w:val="0"/>
                <w:position w:val="-6"/>
                <w:sz w:val="22"/>
              </w:rPr>
              <w:t>%</w:t>
            </w:r>
          </w:p>
        </w:tc>
        <w:tc>
          <w:tcPr>
            <w:tcW w:w="2970" w:type="dxa"/>
            <w:tcBorders>
              <w:top w:val="single" w:sz="6" w:space="0" w:color="auto"/>
              <w:left w:val="single" w:sz="6" w:space="0" w:color="auto"/>
              <w:bottom w:val="single" w:sz="6" w:space="0" w:color="auto"/>
              <w:right w:val="single" w:sz="6" w:space="0" w:color="auto"/>
            </w:tcBorders>
          </w:tcPr>
          <w:p w14:paraId="591F6579" w14:textId="61B18DEA" w:rsidR="00E22FF2" w:rsidRPr="006602DB" w:rsidRDefault="00E22FF2" w:rsidP="00E22FF2">
            <w:pPr>
              <w:widowControl w:val="0"/>
              <w:jc w:val="center"/>
              <w:rPr>
                <w:rFonts w:ascii="Arial" w:hAnsi="Arial" w:cs="Arial"/>
                <w:position w:val="-6"/>
                <w:sz w:val="22"/>
                <w:highlight w:val="yellow"/>
              </w:rPr>
            </w:pPr>
            <w:r w:rsidRPr="006602DB">
              <w:rPr>
                <w:rFonts w:ascii="Arial" w:hAnsi="Arial" w:cs="Arial"/>
                <w:snapToGrid w:val="0"/>
                <w:position w:val="-6"/>
                <w:sz w:val="22"/>
              </w:rPr>
              <w:t>85                80</w:t>
            </w:r>
          </w:p>
        </w:tc>
      </w:tr>
      <w:tr w:rsidR="00E22FF2" w:rsidRPr="006602DB" w14:paraId="51178D03" w14:textId="77777777" w:rsidTr="00654E48">
        <w:tc>
          <w:tcPr>
            <w:tcW w:w="2822" w:type="dxa"/>
            <w:tcBorders>
              <w:top w:val="single" w:sz="6" w:space="0" w:color="auto"/>
              <w:left w:val="single" w:sz="6" w:space="0" w:color="auto"/>
              <w:bottom w:val="single" w:sz="6" w:space="0" w:color="auto"/>
              <w:right w:val="single" w:sz="6" w:space="0" w:color="auto"/>
            </w:tcBorders>
          </w:tcPr>
          <w:p w14:paraId="129E0B45"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Light Penetration (Min)</w:t>
            </w:r>
          </w:p>
        </w:tc>
        <w:tc>
          <w:tcPr>
            <w:tcW w:w="1652" w:type="dxa"/>
            <w:tcBorders>
              <w:top w:val="single" w:sz="6" w:space="0" w:color="auto"/>
              <w:left w:val="single" w:sz="6" w:space="0" w:color="auto"/>
              <w:bottom w:val="single" w:sz="6" w:space="0" w:color="auto"/>
              <w:right w:val="single" w:sz="6" w:space="0" w:color="auto"/>
            </w:tcBorders>
          </w:tcPr>
          <w:p w14:paraId="5423014D"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ASTM D6567</w:t>
            </w:r>
          </w:p>
        </w:tc>
        <w:tc>
          <w:tcPr>
            <w:tcW w:w="1736" w:type="dxa"/>
            <w:tcBorders>
              <w:top w:val="single" w:sz="6" w:space="0" w:color="auto"/>
              <w:left w:val="single" w:sz="6" w:space="0" w:color="auto"/>
              <w:bottom w:val="single" w:sz="6" w:space="0" w:color="auto"/>
              <w:right w:val="single" w:sz="6" w:space="0" w:color="auto"/>
            </w:tcBorders>
          </w:tcPr>
          <w:p w14:paraId="5DF5B964"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w:t>
            </w:r>
          </w:p>
        </w:tc>
        <w:tc>
          <w:tcPr>
            <w:tcW w:w="2970" w:type="dxa"/>
            <w:tcBorders>
              <w:top w:val="single" w:sz="6" w:space="0" w:color="auto"/>
              <w:left w:val="single" w:sz="6" w:space="0" w:color="auto"/>
              <w:bottom w:val="single" w:sz="6" w:space="0" w:color="auto"/>
              <w:right w:val="single" w:sz="6" w:space="0" w:color="auto"/>
            </w:tcBorders>
          </w:tcPr>
          <w:p w14:paraId="36D62A0A"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position w:val="-6"/>
                <w:sz w:val="22"/>
              </w:rPr>
              <w:t>1.0</w:t>
            </w:r>
          </w:p>
        </w:tc>
      </w:tr>
      <w:tr w:rsidR="00E22FF2" w:rsidRPr="006602DB" w14:paraId="16894F15" w14:textId="77777777" w:rsidTr="00654E48">
        <w:tc>
          <w:tcPr>
            <w:tcW w:w="2822" w:type="dxa"/>
            <w:tcBorders>
              <w:top w:val="single" w:sz="6" w:space="0" w:color="auto"/>
              <w:left w:val="single" w:sz="6" w:space="0" w:color="auto"/>
              <w:bottom w:val="single" w:sz="6" w:space="0" w:color="auto"/>
              <w:right w:val="single" w:sz="6" w:space="0" w:color="auto"/>
            </w:tcBorders>
          </w:tcPr>
          <w:p w14:paraId="0F897B98"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Ground Cover (Max)</w:t>
            </w:r>
          </w:p>
        </w:tc>
        <w:tc>
          <w:tcPr>
            <w:tcW w:w="1652" w:type="dxa"/>
            <w:tcBorders>
              <w:top w:val="single" w:sz="6" w:space="0" w:color="auto"/>
              <w:left w:val="single" w:sz="6" w:space="0" w:color="auto"/>
              <w:bottom w:val="single" w:sz="6" w:space="0" w:color="auto"/>
              <w:right w:val="single" w:sz="6" w:space="0" w:color="auto"/>
            </w:tcBorders>
          </w:tcPr>
          <w:p w14:paraId="28571EFB"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ASTM D6567</w:t>
            </w:r>
          </w:p>
        </w:tc>
        <w:tc>
          <w:tcPr>
            <w:tcW w:w="1736" w:type="dxa"/>
            <w:tcBorders>
              <w:top w:val="single" w:sz="6" w:space="0" w:color="auto"/>
              <w:left w:val="single" w:sz="6" w:space="0" w:color="auto"/>
              <w:bottom w:val="single" w:sz="6" w:space="0" w:color="auto"/>
              <w:right w:val="single" w:sz="6" w:space="0" w:color="auto"/>
            </w:tcBorders>
          </w:tcPr>
          <w:p w14:paraId="314C55D5"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w:t>
            </w:r>
          </w:p>
        </w:tc>
        <w:tc>
          <w:tcPr>
            <w:tcW w:w="2970" w:type="dxa"/>
            <w:tcBorders>
              <w:top w:val="single" w:sz="6" w:space="0" w:color="auto"/>
              <w:left w:val="single" w:sz="6" w:space="0" w:color="auto"/>
              <w:bottom w:val="single" w:sz="6" w:space="0" w:color="auto"/>
              <w:right w:val="single" w:sz="6" w:space="0" w:color="auto"/>
            </w:tcBorders>
          </w:tcPr>
          <w:p w14:paraId="58858D44" w14:textId="7885D651"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99</w:t>
            </w:r>
          </w:p>
        </w:tc>
      </w:tr>
      <w:tr w:rsidR="00C85A71" w:rsidRPr="006602DB" w14:paraId="4907D048" w14:textId="77777777" w:rsidTr="00654E48">
        <w:tc>
          <w:tcPr>
            <w:tcW w:w="2822" w:type="dxa"/>
            <w:tcBorders>
              <w:top w:val="single" w:sz="6" w:space="0" w:color="auto"/>
              <w:left w:val="single" w:sz="6" w:space="0" w:color="auto"/>
              <w:bottom w:val="single" w:sz="6" w:space="0" w:color="auto"/>
              <w:right w:val="single" w:sz="6" w:space="0" w:color="auto"/>
            </w:tcBorders>
          </w:tcPr>
          <w:p w14:paraId="2CABA941" w14:textId="5DE48C9C" w:rsidR="00C85A71" w:rsidRPr="006602DB" w:rsidRDefault="00C85A71" w:rsidP="00C85A71">
            <w:pPr>
              <w:widowControl w:val="0"/>
              <w:rPr>
                <w:rFonts w:ascii="Arial" w:hAnsi="Arial" w:cs="Arial"/>
                <w:snapToGrid w:val="0"/>
                <w:position w:val="-6"/>
                <w:sz w:val="22"/>
              </w:rPr>
            </w:pPr>
            <w:r w:rsidRPr="006602DB">
              <w:rPr>
                <w:rFonts w:ascii="Arial" w:hAnsi="Arial" w:cs="Arial"/>
                <w:snapToGrid w:val="0"/>
                <w:position w:val="-6"/>
                <w:sz w:val="22"/>
              </w:rPr>
              <w:t>UV Stability (2000 hrs)</w:t>
            </w:r>
          </w:p>
        </w:tc>
        <w:tc>
          <w:tcPr>
            <w:tcW w:w="1652" w:type="dxa"/>
            <w:tcBorders>
              <w:top w:val="single" w:sz="6" w:space="0" w:color="auto"/>
              <w:left w:val="single" w:sz="6" w:space="0" w:color="auto"/>
              <w:bottom w:val="single" w:sz="6" w:space="0" w:color="auto"/>
              <w:right w:val="single" w:sz="6" w:space="0" w:color="auto"/>
            </w:tcBorders>
          </w:tcPr>
          <w:p w14:paraId="5088E72C" w14:textId="4112217C" w:rsidR="00C85A71" w:rsidRPr="006602DB" w:rsidRDefault="00C85A71" w:rsidP="00C85A71">
            <w:pPr>
              <w:widowControl w:val="0"/>
              <w:rPr>
                <w:rFonts w:ascii="Arial" w:hAnsi="Arial" w:cs="Arial"/>
                <w:snapToGrid w:val="0"/>
                <w:position w:val="-6"/>
                <w:sz w:val="22"/>
              </w:rPr>
            </w:pPr>
            <w:r w:rsidRPr="006602DB">
              <w:rPr>
                <w:rFonts w:ascii="Arial" w:hAnsi="Arial" w:cs="Arial"/>
                <w:snapToGrid w:val="0"/>
                <w:position w:val="-6"/>
                <w:sz w:val="22"/>
              </w:rPr>
              <w:t>ASTM D4355</w:t>
            </w:r>
          </w:p>
        </w:tc>
        <w:tc>
          <w:tcPr>
            <w:tcW w:w="1736" w:type="dxa"/>
            <w:tcBorders>
              <w:top w:val="single" w:sz="6" w:space="0" w:color="auto"/>
              <w:left w:val="single" w:sz="6" w:space="0" w:color="auto"/>
              <w:bottom w:val="single" w:sz="6" w:space="0" w:color="auto"/>
              <w:right w:val="single" w:sz="6" w:space="0" w:color="auto"/>
            </w:tcBorders>
          </w:tcPr>
          <w:p w14:paraId="2F19648B" w14:textId="37DA3CE6" w:rsidR="00C85A71" w:rsidRPr="006602DB" w:rsidRDefault="00C85A71" w:rsidP="00C85A71">
            <w:pPr>
              <w:widowControl w:val="0"/>
              <w:jc w:val="center"/>
              <w:rPr>
                <w:rFonts w:ascii="Arial" w:hAnsi="Arial" w:cs="Arial"/>
                <w:snapToGrid w:val="0"/>
                <w:position w:val="-6"/>
                <w:sz w:val="22"/>
              </w:rPr>
            </w:pPr>
            <w:r w:rsidRPr="006602DB">
              <w:rPr>
                <w:rFonts w:ascii="Arial" w:hAnsi="Arial" w:cs="Arial"/>
                <w:snapToGrid w:val="0"/>
                <w:position w:val="-6"/>
                <w:sz w:val="22"/>
              </w:rPr>
              <w:t>%</w:t>
            </w:r>
          </w:p>
        </w:tc>
        <w:tc>
          <w:tcPr>
            <w:tcW w:w="2970" w:type="dxa"/>
            <w:tcBorders>
              <w:top w:val="single" w:sz="6" w:space="0" w:color="auto"/>
              <w:left w:val="single" w:sz="6" w:space="0" w:color="auto"/>
              <w:bottom w:val="single" w:sz="6" w:space="0" w:color="auto"/>
              <w:right w:val="single" w:sz="6" w:space="0" w:color="auto"/>
            </w:tcBorders>
          </w:tcPr>
          <w:p w14:paraId="7C32EF00" w14:textId="3ABBA29C" w:rsidR="00C85A71" w:rsidRPr="006602DB" w:rsidRDefault="00C85A71" w:rsidP="00C85A71">
            <w:pPr>
              <w:widowControl w:val="0"/>
              <w:jc w:val="center"/>
              <w:rPr>
                <w:rFonts w:ascii="Arial" w:hAnsi="Arial" w:cs="Arial"/>
                <w:snapToGrid w:val="0"/>
                <w:position w:val="-6"/>
                <w:sz w:val="22"/>
              </w:rPr>
            </w:pPr>
            <w:r w:rsidRPr="006602DB">
              <w:rPr>
                <w:rFonts w:ascii="Arial" w:hAnsi="Arial" w:cs="Arial"/>
                <w:snapToGrid w:val="0"/>
                <w:position w:val="-6"/>
                <w:sz w:val="22"/>
              </w:rPr>
              <w:t>80</w:t>
            </w:r>
          </w:p>
        </w:tc>
      </w:tr>
      <w:tr w:rsidR="00E22FF2" w:rsidRPr="006602DB" w14:paraId="5860B800" w14:textId="77777777" w:rsidTr="00654E48">
        <w:tc>
          <w:tcPr>
            <w:tcW w:w="2822" w:type="dxa"/>
            <w:tcBorders>
              <w:top w:val="single" w:sz="6" w:space="0" w:color="auto"/>
              <w:left w:val="single" w:sz="6" w:space="0" w:color="auto"/>
              <w:bottom w:val="single" w:sz="6" w:space="0" w:color="auto"/>
              <w:right w:val="single" w:sz="6" w:space="0" w:color="auto"/>
            </w:tcBorders>
          </w:tcPr>
          <w:p w14:paraId="130BA24E" w14:textId="77777777" w:rsidR="00E22FF2" w:rsidRPr="006602DB" w:rsidRDefault="00E22FF2" w:rsidP="00E22FF2">
            <w:pPr>
              <w:widowControl w:val="0"/>
              <w:rPr>
                <w:rFonts w:ascii="Arial" w:hAnsi="Arial" w:cs="Arial"/>
                <w:b/>
                <w:snapToGrid w:val="0"/>
                <w:position w:val="-6"/>
                <w:sz w:val="22"/>
              </w:rPr>
            </w:pPr>
            <w:r w:rsidRPr="006602DB">
              <w:rPr>
                <w:rFonts w:ascii="Arial" w:hAnsi="Arial" w:cs="Arial"/>
                <w:b/>
                <w:snapToGrid w:val="0"/>
                <w:position w:val="-6"/>
                <w:sz w:val="22"/>
              </w:rPr>
              <w:t>Endurance</w:t>
            </w:r>
          </w:p>
        </w:tc>
        <w:tc>
          <w:tcPr>
            <w:tcW w:w="1652" w:type="dxa"/>
            <w:tcBorders>
              <w:top w:val="single" w:sz="6" w:space="0" w:color="auto"/>
              <w:left w:val="single" w:sz="6" w:space="0" w:color="auto"/>
              <w:bottom w:val="single" w:sz="6" w:space="0" w:color="auto"/>
              <w:right w:val="single" w:sz="6" w:space="0" w:color="auto"/>
            </w:tcBorders>
          </w:tcPr>
          <w:p w14:paraId="405E34AC" w14:textId="77777777" w:rsidR="00E22FF2" w:rsidRPr="006602DB" w:rsidRDefault="00E22FF2" w:rsidP="00E22FF2">
            <w:pPr>
              <w:widowControl w:val="0"/>
              <w:rPr>
                <w:rFonts w:ascii="Arial" w:hAnsi="Arial" w:cs="Arial"/>
                <w:snapToGrid w:val="0"/>
                <w:position w:val="-6"/>
                <w:sz w:val="22"/>
              </w:rPr>
            </w:pPr>
          </w:p>
        </w:tc>
        <w:tc>
          <w:tcPr>
            <w:tcW w:w="1736" w:type="dxa"/>
            <w:tcBorders>
              <w:top w:val="single" w:sz="6" w:space="0" w:color="auto"/>
              <w:left w:val="single" w:sz="6" w:space="0" w:color="auto"/>
              <w:bottom w:val="single" w:sz="6" w:space="0" w:color="auto"/>
              <w:right w:val="single" w:sz="6" w:space="0" w:color="auto"/>
            </w:tcBorders>
          </w:tcPr>
          <w:p w14:paraId="79177602" w14:textId="77777777" w:rsidR="00E22FF2" w:rsidRPr="006602DB" w:rsidRDefault="00E22FF2" w:rsidP="00E22FF2">
            <w:pPr>
              <w:widowControl w:val="0"/>
              <w:jc w:val="center"/>
              <w:rPr>
                <w:rFonts w:ascii="Arial" w:hAnsi="Arial" w:cs="Arial"/>
                <w:snapToGrid w:val="0"/>
                <w:position w:val="-6"/>
                <w:sz w:val="22"/>
              </w:rPr>
            </w:pPr>
          </w:p>
        </w:tc>
        <w:tc>
          <w:tcPr>
            <w:tcW w:w="2970" w:type="dxa"/>
            <w:tcBorders>
              <w:top w:val="single" w:sz="6" w:space="0" w:color="auto"/>
              <w:left w:val="single" w:sz="6" w:space="0" w:color="auto"/>
              <w:bottom w:val="single" w:sz="6" w:space="0" w:color="auto"/>
              <w:right w:val="single" w:sz="6" w:space="0" w:color="auto"/>
            </w:tcBorders>
          </w:tcPr>
          <w:p w14:paraId="14172E87" w14:textId="77777777" w:rsidR="00E22FF2" w:rsidRPr="006602DB" w:rsidRDefault="00E22FF2" w:rsidP="00E22FF2">
            <w:pPr>
              <w:widowControl w:val="0"/>
              <w:jc w:val="center"/>
              <w:rPr>
                <w:rFonts w:ascii="Arial" w:hAnsi="Arial" w:cs="Arial"/>
                <w:snapToGrid w:val="0"/>
                <w:position w:val="-6"/>
                <w:sz w:val="22"/>
              </w:rPr>
            </w:pPr>
          </w:p>
        </w:tc>
      </w:tr>
      <w:tr w:rsidR="00E22FF2" w:rsidRPr="006602DB" w14:paraId="46E7E3CF" w14:textId="77777777" w:rsidTr="00654E48">
        <w:tc>
          <w:tcPr>
            <w:tcW w:w="2822" w:type="dxa"/>
            <w:tcBorders>
              <w:top w:val="single" w:sz="6" w:space="0" w:color="auto"/>
              <w:left w:val="single" w:sz="6" w:space="0" w:color="auto"/>
              <w:bottom w:val="single" w:sz="6" w:space="0" w:color="auto"/>
              <w:right w:val="single" w:sz="6" w:space="0" w:color="auto"/>
            </w:tcBorders>
          </w:tcPr>
          <w:p w14:paraId="117FB25E"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Functional Longevity</w:t>
            </w:r>
            <w:r w:rsidRPr="006602DB">
              <w:rPr>
                <w:rFonts w:ascii="Arial" w:hAnsi="Arial" w:cs="Arial"/>
                <w:snapToGrid w:val="0"/>
                <w:position w:val="-6"/>
                <w:sz w:val="22"/>
                <w:vertAlign w:val="superscript"/>
              </w:rPr>
              <w:t>1</w:t>
            </w:r>
          </w:p>
        </w:tc>
        <w:tc>
          <w:tcPr>
            <w:tcW w:w="1652" w:type="dxa"/>
            <w:tcBorders>
              <w:top w:val="single" w:sz="6" w:space="0" w:color="auto"/>
              <w:left w:val="single" w:sz="6" w:space="0" w:color="auto"/>
              <w:bottom w:val="single" w:sz="6" w:space="0" w:color="auto"/>
              <w:right w:val="single" w:sz="6" w:space="0" w:color="auto"/>
            </w:tcBorders>
          </w:tcPr>
          <w:p w14:paraId="6AEA75DF"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Observed</w:t>
            </w:r>
          </w:p>
        </w:tc>
        <w:tc>
          <w:tcPr>
            <w:tcW w:w="1736" w:type="dxa"/>
            <w:tcBorders>
              <w:top w:val="single" w:sz="6" w:space="0" w:color="auto"/>
              <w:left w:val="single" w:sz="6" w:space="0" w:color="auto"/>
              <w:bottom w:val="single" w:sz="6" w:space="0" w:color="auto"/>
              <w:right w:val="single" w:sz="6" w:space="0" w:color="auto"/>
            </w:tcBorders>
          </w:tcPr>
          <w:p w14:paraId="3FB8CEEB" w14:textId="0BCBE893"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Months</w:t>
            </w:r>
          </w:p>
        </w:tc>
        <w:tc>
          <w:tcPr>
            <w:tcW w:w="2970" w:type="dxa"/>
            <w:tcBorders>
              <w:top w:val="single" w:sz="6" w:space="0" w:color="auto"/>
              <w:left w:val="single" w:sz="6" w:space="0" w:color="auto"/>
              <w:bottom w:val="single" w:sz="6" w:space="0" w:color="auto"/>
              <w:right w:val="single" w:sz="6" w:space="0" w:color="auto"/>
            </w:tcBorders>
          </w:tcPr>
          <w:p w14:paraId="2FE6DE38" w14:textId="0B9A9CC3"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&gt; 36</w:t>
            </w:r>
          </w:p>
        </w:tc>
      </w:tr>
      <w:tr w:rsidR="00E22FF2" w:rsidRPr="006602DB" w14:paraId="6A8F69FB" w14:textId="77777777" w:rsidTr="00654E48">
        <w:trPr>
          <w:trHeight w:val="48"/>
        </w:trPr>
        <w:tc>
          <w:tcPr>
            <w:tcW w:w="2822" w:type="dxa"/>
            <w:tcBorders>
              <w:top w:val="single" w:sz="6" w:space="0" w:color="auto"/>
              <w:left w:val="single" w:sz="6" w:space="0" w:color="auto"/>
              <w:bottom w:val="single" w:sz="6" w:space="0" w:color="auto"/>
              <w:right w:val="single" w:sz="6" w:space="0" w:color="auto"/>
            </w:tcBorders>
          </w:tcPr>
          <w:p w14:paraId="491B5164" w14:textId="77777777" w:rsidR="00E22FF2" w:rsidRPr="006602DB" w:rsidRDefault="00E22FF2" w:rsidP="00E22FF2">
            <w:pPr>
              <w:widowControl w:val="0"/>
              <w:rPr>
                <w:rFonts w:ascii="Arial" w:hAnsi="Arial" w:cs="Arial"/>
                <w:b/>
                <w:snapToGrid w:val="0"/>
                <w:position w:val="-6"/>
                <w:sz w:val="22"/>
              </w:rPr>
            </w:pPr>
            <w:r w:rsidRPr="006602DB">
              <w:rPr>
                <w:rFonts w:ascii="Arial" w:hAnsi="Arial" w:cs="Arial"/>
                <w:b/>
                <w:snapToGrid w:val="0"/>
                <w:position w:val="-6"/>
                <w:sz w:val="22"/>
              </w:rPr>
              <w:t>Performance</w:t>
            </w:r>
          </w:p>
        </w:tc>
        <w:tc>
          <w:tcPr>
            <w:tcW w:w="1652" w:type="dxa"/>
            <w:tcBorders>
              <w:top w:val="single" w:sz="6" w:space="0" w:color="auto"/>
              <w:left w:val="single" w:sz="6" w:space="0" w:color="auto"/>
              <w:bottom w:val="single" w:sz="6" w:space="0" w:color="auto"/>
              <w:right w:val="single" w:sz="6" w:space="0" w:color="auto"/>
            </w:tcBorders>
          </w:tcPr>
          <w:p w14:paraId="380E5753" w14:textId="77777777" w:rsidR="00E22FF2" w:rsidRPr="006602DB" w:rsidRDefault="00E22FF2" w:rsidP="00E22FF2">
            <w:pPr>
              <w:widowControl w:val="0"/>
              <w:rPr>
                <w:rFonts w:ascii="Arial" w:hAnsi="Arial" w:cs="Arial"/>
                <w:snapToGrid w:val="0"/>
                <w:position w:val="-6"/>
                <w:sz w:val="22"/>
              </w:rPr>
            </w:pPr>
          </w:p>
        </w:tc>
        <w:tc>
          <w:tcPr>
            <w:tcW w:w="1736" w:type="dxa"/>
            <w:tcBorders>
              <w:top w:val="single" w:sz="6" w:space="0" w:color="auto"/>
              <w:left w:val="single" w:sz="6" w:space="0" w:color="auto"/>
              <w:bottom w:val="single" w:sz="6" w:space="0" w:color="auto"/>
              <w:right w:val="single" w:sz="6" w:space="0" w:color="auto"/>
            </w:tcBorders>
          </w:tcPr>
          <w:p w14:paraId="1938D782" w14:textId="77777777" w:rsidR="00E22FF2" w:rsidRPr="006602DB" w:rsidRDefault="00E22FF2" w:rsidP="00E22FF2">
            <w:pPr>
              <w:widowControl w:val="0"/>
              <w:jc w:val="center"/>
              <w:rPr>
                <w:rFonts w:ascii="Arial" w:hAnsi="Arial" w:cs="Arial"/>
                <w:snapToGrid w:val="0"/>
                <w:position w:val="-6"/>
                <w:sz w:val="22"/>
              </w:rPr>
            </w:pPr>
          </w:p>
        </w:tc>
        <w:tc>
          <w:tcPr>
            <w:tcW w:w="2970" w:type="dxa"/>
            <w:tcBorders>
              <w:top w:val="single" w:sz="6" w:space="0" w:color="auto"/>
              <w:left w:val="single" w:sz="6" w:space="0" w:color="auto"/>
              <w:bottom w:val="single" w:sz="6" w:space="0" w:color="auto"/>
              <w:right w:val="single" w:sz="6" w:space="0" w:color="auto"/>
            </w:tcBorders>
          </w:tcPr>
          <w:p w14:paraId="34B04D3A" w14:textId="77777777" w:rsidR="00E22FF2" w:rsidRPr="006602DB" w:rsidRDefault="00E22FF2" w:rsidP="00E22FF2">
            <w:pPr>
              <w:widowControl w:val="0"/>
              <w:jc w:val="center"/>
              <w:rPr>
                <w:rFonts w:ascii="Arial" w:hAnsi="Arial" w:cs="Arial"/>
                <w:snapToGrid w:val="0"/>
                <w:position w:val="-6"/>
                <w:sz w:val="22"/>
              </w:rPr>
            </w:pPr>
          </w:p>
        </w:tc>
      </w:tr>
      <w:tr w:rsidR="00E22FF2" w:rsidRPr="006602DB" w14:paraId="603FC215" w14:textId="77777777" w:rsidTr="00654E48">
        <w:trPr>
          <w:trHeight w:val="120"/>
        </w:trPr>
        <w:tc>
          <w:tcPr>
            <w:tcW w:w="2822" w:type="dxa"/>
            <w:tcBorders>
              <w:top w:val="single" w:sz="6" w:space="0" w:color="auto"/>
              <w:left w:val="single" w:sz="6" w:space="0" w:color="auto"/>
              <w:bottom w:val="single" w:sz="6" w:space="0" w:color="auto"/>
              <w:right w:val="single" w:sz="6" w:space="0" w:color="auto"/>
            </w:tcBorders>
          </w:tcPr>
          <w:p w14:paraId="1AE1C011" w14:textId="591CA3F6"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C-Factor</w:t>
            </w:r>
            <w:r w:rsidRPr="006602DB">
              <w:rPr>
                <w:rFonts w:ascii="Arial" w:hAnsi="Arial" w:cs="Arial"/>
                <w:snapToGrid w:val="0"/>
                <w:position w:val="-6"/>
                <w:sz w:val="22"/>
                <w:vertAlign w:val="superscript"/>
              </w:rPr>
              <w:t>2</w:t>
            </w:r>
            <w:r w:rsidR="0071657F" w:rsidRPr="006602DB">
              <w:rPr>
                <w:rFonts w:ascii="Arial" w:hAnsi="Arial" w:cs="Arial"/>
                <w:snapToGrid w:val="0"/>
                <w:position w:val="-6"/>
                <w:sz w:val="22"/>
                <w:vertAlign w:val="superscript"/>
              </w:rPr>
              <w:t xml:space="preserve"> </w:t>
            </w:r>
            <w:r w:rsidR="0071657F" w:rsidRPr="006602DB">
              <w:rPr>
                <w:rFonts w:ascii="Arial" w:hAnsi="Arial" w:cs="Arial"/>
                <w:snapToGrid w:val="0"/>
                <w:position w:val="-6"/>
                <w:sz w:val="22"/>
              </w:rPr>
              <w:t>/ % Effectiveness</w:t>
            </w:r>
            <w:r w:rsidR="0071657F" w:rsidRPr="006602DB">
              <w:rPr>
                <w:rFonts w:ascii="Arial" w:hAnsi="Arial" w:cs="Arial"/>
                <w:snapToGrid w:val="0"/>
                <w:position w:val="-6"/>
                <w:sz w:val="22"/>
                <w:vertAlign w:val="superscript"/>
              </w:rPr>
              <w:t>2</w:t>
            </w:r>
          </w:p>
        </w:tc>
        <w:tc>
          <w:tcPr>
            <w:tcW w:w="1652" w:type="dxa"/>
            <w:tcBorders>
              <w:top w:val="single" w:sz="6" w:space="0" w:color="auto"/>
              <w:left w:val="single" w:sz="6" w:space="0" w:color="auto"/>
              <w:bottom w:val="single" w:sz="6" w:space="0" w:color="auto"/>
              <w:right w:val="single" w:sz="6" w:space="0" w:color="auto"/>
            </w:tcBorders>
          </w:tcPr>
          <w:p w14:paraId="619205A5"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Large Scale</w:t>
            </w:r>
            <w:r w:rsidRPr="006602DB">
              <w:rPr>
                <w:rFonts w:ascii="Arial" w:hAnsi="Arial" w:cs="Arial"/>
                <w:snapToGrid w:val="0"/>
                <w:position w:val="-6"/>
                <w:sz w:val="22"/>
                <w:vertAlign w:val="superscript"/>
              </w:rPr>
              <w:t>3</w:t>
            </w:r>
          </w:p>
        </w:tc>
        <w:tc>
          <w:tcPr>
            <w:tcW w:w="1736" w:type="dxa"/>
            <w:tcBorders>
              <w:top w:val="single" w:sz="6" w:space="0" w:color="auto"/>
              <w:left w:val="single" w:sz="6" w:space="0" w:color="auto"/>
              <w:bottom w:val="single" w:sz="6" w:space="0" w:color="auto"/>
              <w:right w:val="single" w:sz="6" w:space="0" w:color="auto"/>
            </w:tcBorders>
          </w:tcPr>
          <w:p w14:paraId="39EF70FF" w14:textId="06F9AFDB"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n/a</w:t>
            </w:r>
            <w:r w:rsidR="0071657F" w:rsidRPr="006602DB">
              <w:rPr>
                <w:rFonts w:ascii="Arial" w:hAnsi="Arial" w:cs="Arial"/>
                <w:snapToGrid w:val="0"/>
                <w:position w:val="-6"/>
                <w:sz w:val="22"/>
              </w:rPr>
              <w:t xml:space="preserve"> / %</w:t>
            </w:r>
          </w:p>
        </w:tc>
        <w:tc>
          <w:tcPr>
            <w:tcW w:w="2970" w:type="dxa"/>
            <w:tcBorders>
              <w:top w:val="single" w:sz="6" w:space="0" w:color="auto"/>
              <w:left w:val="single" w:sz="6" w:space="0" w:color="auto"/>
              <w:bottom w:val="single" w:sz="6" w:space="0" w:color="auto"/>
              <w:right w:val="single" w:sz="6" w:space="0" w:color="auto"/>
            </w:tcBorders>
          </w:tcPr>
          <w:p w14:paraId="31CEA940" w14:textId="46BAA0EB" w:rsidR="00E22FF2" w:rsidRPr="006602DB" w:rsidRDefault="0071657F" w:rsidP="00E22FF2">
            <w:pPr>
              <w:widowControl w:val="0"/>
              <w:jc w:val="center"/>
              <w:rPr>
                <w:rFonts w:ascii="Arial" w:hAnsi="Arial" w:cs="Arial"/>
                <w:snapToGrid w:val="0"/>
                <w:position w:val="-6"/>
                <w:sz w:val="22"/>
              </w:rPr>
            </w:pPr>
            <w:r w:rsidRPr="006602DB">
              <w:rPr>
                <w:rFonts w:ascii="Arial" w:hAnsi="Arial" w:cs="Arial"/>
                <w:snapToGrid w:val="0"/>
                <w:position w:val="-6"/>
                <w:sz w:val="22"/>
              </w:rPr>
              <w:t>&lt; 0.01 / &gt; 99</w:t>
            </w:r>
          </w:p>
        </w:tc>
      </w:tr>
      <w:tr w:rsidR="00E22FF2" w:rsidRPr="006602DB" w14:paraId="31A84447" w14:textId="77777777" w:rsidTr="00654E48">
        <w:tc>
          <w:tcPr>
            <w:tcW w:w="2822" w:type="dxa"/>
            <w:tcBorders>
              <w:top w:val="single" w:sz="6" w:space="0" w:color="auto"/>
              <w:left w:val="single" w:sz="6" w:space="0" w:color="auto"/>
              <w:bottom w:val="single" w:sz="6" w:space="0" w:color="auto"/>
              <w:right w:val="single" w:sz="6" w:space="0" w:color="auto"/>
            </w:tcBorders>
          </w:tcPr>
          <w:p w14:paraId="09058490"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Manning’s n Range</w:t>
            </w:r>
          </w:p>
        </w:tc>
        <w:tc>
          <w:tcPr>
            <w:tcW w:w="1652" w:type="dxa"/>
            <w:tcBorders>
              <w:top w:val="single" w:sz="6" w:space="0" w:color="auto"/>
              <w:left w:val="single" w:sz="6" w:space="0" w:color="auto"/>
              <w:bottom w:val="single" w:sz="6" w:space="0" w:color="auto"/>
              <w:right w:val="single" w:sz="6" w:space="0" w:color="auto"/>
            </w:tcBorders>
          </w:tcPr>
          <w:p w14:paraId="33BB2F20" w14:textId="77777777" w:rsidR="00E22FF2" w:rsidRPr="006602DB" w:rsidRDefault="00E22FF2" w:rsidP="00E22FF2">
            <w:pPr>
              <w:widowControl w:val="0"/>
              <w:rPr>
                <w:rFonts w:ascii="Arial" w:hAnsi="Arial" w:cs="Arial"/>
                <w:snapToGrid w:val="0"/>
                <w:position w:val="-6"/>
                <w:sz w:val="22"/>
                <w:vertAlign w:val="superscript"/>
              </w:rPr>
            </w:pPr>
            <w:r w:rsidRPr="006602DB">
              <w:rPr>
                <w:rFonts w:ascii="Arial" w:hAnsi="Arial" w:cs="Arial"/>
                <w:snapToGrid w:val="0"/>
                <w:position w:val="-6"/>
                <w:sz w:val="22"/>
              </w:rPr>
              <w:t>ASTM D6460</w:t>
            </w:r>
            <w:r w:rsidRPr="006602DB">
              <w:rPr>
                <w:rFonts w:ascii="Arial" w:hAnsi="Arial" w:cs="Arial"/>
                <w:snapToGrid w:val="0"/>
                <w:position w:val="-6"/>
                <w:sz w:val="22"/>
                <w:vertAlign w:val="superscript"/>
              </w:rPr>
              <w:t>4</w:t>
            </w:r>
          </w:p>
        </w:tc>
        <w:tc>
          <w:tcPr>
            <w:tcW w:w="1736" w:type="dxa"/>
            <w:tcBorders>
              <w:top w:val="single" w:sz="6" w:space="0" w:color="auto"/>
              <w:left w:val="single" w:sz="6" w:space="0" w:color="auto"/>
              <w:bottom w:val="single" w:sz="6" w:space="0" w:color="auto"/>
              <w:right w:val="single" w:sz="6" w:space="0" w:color="auto"/>
            </w:tcBorders>
          </w:tcPr>
          <w:p w14:paraId="2F0BBBE9"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n/a</w:t>
            </w:r>
          </w:p>
        </w:tc>
        <w:tc>
          <w:tcPr>
            <w:tcW w:w="2970" w:type="dxa"/>
            <w:tcBorders>
              <w:top w:val="single" w:sz="6" w:space="0" w:color="auto"/>
              <w:left w:val="single" w:sz="6" w:space="0" w:color="auto"/>
              <w:bottom w:val="single" w:sz="6" w:space="0" w:color="auto"/>
              <w:right w:val="single" w:sz="6" w:space="0" w:color="auto"/>
            </w:tcBorders>
          </w:tcPr>
          <w:p w14:paraId="7034B8F3"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0.025 – 0.045</w:t>
            </w:r>
          </w:p>
        </w:tc>
      </w:tr>
      <w:tr w:rsidR="00E22FF2" w:rsidRPr="006602DB" w14:paraId="21C4F200" w14:textId="77777777" w:rsidTr="00654E48">
        <w:tc>
          <w:tcPr>
            <w:tcW w:w="2822" w:type="dxa"/>
            <w:tcBorders>
              <w:top w:val="single" w:sz="6" w:space="0" w:color="auto"/>
              <w:left w:val="single" w:sz="6" w:space="0" w:color="auto"/>
              <w:bottom w:val="single" w:sz="6" w:space="0" w:color="auto"/>
              <w:right w:val="single" w:sz="6" w:space="0" w:color="auto"/>
            </w:tcBorders>
          </w:tcPr>
          <w:p w14:paraId="1F503754"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Permissible Veg. Velocity</w:t>
            </w:r>
          </w:p>
        </w:tc>
        <w:tc>
          <w:tcPr>
            <w:tcW w:w="1652" w:type="dxa"/>
            <w:tcBorders>
              <w:top w:val="single" w:sz="6" w:space="0" w:color="auto"/>
              <w:left w:val="single" w:sz="6" w:space="0" w:color="auto"/>
              <w:bottom w:val="single" w:sz="6" w:space="0" w:color="auto"/>
              <w:right w:val="single" w:sz="6" w:space="0" w:color="auto"/>
            </w:tcBorders>
          </w:tcPr>
          <w:p w14:paraId="63675BB1"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ASTM D6460</w:t>
            </w:r>
            <w:r w:rsidRPr="006602DB">
              <w:rPr>
                <w:rFonts w:ascii="Arial" w:hAnsi="Arial" w:cs="Arial"/>
                <w:snapToGrid w:val="0"/>
                <w:position w:val="-6"/>
                <w:sz w:val="22"/>
                <w:vertAlign w:val="superscript"/>
              </w:rPr>
              <w:t>4</w:t>
            </w:r>
          </w:p>
        </w:tc>
        <w:tc>
          <w:tcPr>
            <w:tcW w:w="1736" w:type="dxa"/>
            <w:tcBorders>
              <w:top w:val="single" w:sz="6" w:space="0" w:color="auto"/>
              <w:left w:val="single" w:sz="6" w:space="0" w:color="auto"/>
              <w:bottom w:val="single" w:sz="6" w:space="0" w:color="auto"/>
              <w:right w:val="single" w:sz="6" w:space="0" w:color="auto"/>
            </w:tcBorders>
          </w:tcPr>
          <w:p w14:paraId="0F358EC3"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ft/s (m/s)</w:t>
            </w:r>
          </w:p>
        </w:tc>
        <w:tc>
          <w:tcPr>
            <w:tcW w:w="2970" w:type="dxa"/>
            <w:tcBorders>
              <w:top w:val="single" w:sz="6" w:space="0" w:color="auto"/>
              <w:left w:val="single" w:sz="6" w:space="0" w:color="auto"/>
              <w:bottom w:val="single" w:sz="6" w:space="0" w:color="auto"/>
              <w:right w:val="single" w:sz="6" w:space="0" w:color="auto"/>
            </w:tcBorders>
          </w:tcPr>
          <w:p w14:paraId="14B2932D"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20.0 (6.1)</w:t>
            </w:r>
          </w:p>
        </w:tc>
      </w:tr>
      <w:tr w:rsidR="00E22FF2" w:rsidRPr="006602DB" w14:paraId="287574E9" w14:textId="77777777" w:rsidTr="00654E48">
        <w:tc>
          <w:tcPr>
            <w:tcW w:w="2822" w:type="dxa"/>
            <w:tcBorders>
              <w:top w:val="single" w:sz="6" w:space="0" w:color="auto"/>
              <w:left w:val="single" w:sz="6" w:space="0" w:color="auto"/>
              <w:bottom w:val="single" w:sz="6" w:space="0" w:color="auto"/>
              <w:right w:val="single" w:sz="6" w:space="0" w:color="auto"/>
            </w:tcBorders>
          </w:tcPr>
          <w:p w14:paraId="1B84BCE0"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Permissible Veg. Shear</w:t>
            </w:r>
          </w:p>
        </w:tc>
        <w:tc>
          <w:tcPr>
            <w:tcW w:w="1652" w:type="dxa"/>
            <w:tcBorders>
              <w:top w:val="single" w:sz="6" w:space="0" w:color="auto"/>
              <w:left w:val="single" w:sz="6" w:space="0" w:color="auto"/>
              <w:bottom w:val="single" w:sz="6" w:space="0" w:color="auto"/>
              <w:right w:val="single" w:sz="6" w:space="0" w:color="auto"/>
            </w:tcBorders>
          </w:tcPr>
          <w:p w14:paraId="4E4E8CCE"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ASTM D6460</w:t>
            </w:r>
            <w:r w:rsidRPr="006602DB">
              <w:rPr>
                <w:rFonts w:ascii="Arial" w:hAnsi="Arial" w:cs="Arial"/>
                <w:snapToGrid w:val="0"/>
                <w:position w:val="-6"/>
                <w:sz w:val="22"/>
                <w:vertAlign w:val="superscript"/>
              </w:rPr>
              <w:t>4</w:t>
            </w:r>
          </w:p>
        </w:tc>
        <w:tc>
          <w:tcPr>
            <w:tcW w:w="1736" w:type="dxa"/>
            <w:tcBorders>
              <w:top w:val="single" w:sz="6" w:space="0" w:color="auto"/>
              <w:left w:val="single" w:sz="6" w:space="0" w:color="auto"/>
              <w:bottom w:val="single" w:sz="6" w:space="0" w:color="auto"/>
              <w:right w:val="single" w:sz="6" w:space="0" w:color="auto"/>
            </w:tcBorders>
          </w:tcPr>
          <w:p w14:paraId="367C93DA" w14:textId="667171D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lb/ft</w:t>
            </w:r>
            <w:r w:rsidRPr="006602DB">
              <w:rPr>
                <w:rFonts w:ascii="Arial" w:hAnsi="Arial" w:cs="Arial"/>
                <w:snapToGrid w:val="0"/>
                <w:position w:val="-6"/>
                <w:sz w:val="22"/>
                <w:vertAlign w:val="superscript"/>
              </w:rPr>
              <w:t>2</w:t>
            </w:r>
            <w:r w:rsidRPr="006602DB">
              <w:rPr>
                <w:rFonts w:ascii="Arial" w:hAnsi="Arial" w:cs="Arial"/>
                <w:snapToGrid w:val="0"/>
                <w:position w:val="-6"/>
                <w:sz w:val="22"/>
              </w:rPr>
              <w:t xml:space="preserve"> (N/m</w:t>
            </w:r>
            <w:r w:rsidRPr="006602DB">
              <w:rPr>
                <w:rFonts w:ascii="Arial" w:hAnsi="Arial" w:cs="Arial"/>
                <w:snapToGrid w:val="0"/>
                <w:position w:val="-6"/>
                <w:sz w:val="22"/>
                <w:vertAlign w:val="superscript"/>
              </w:rPr>
              <w:t>2</w:t>
            </w:r>
            <w:r w:rsidRPr="006602DB">
              <w:rPr>
                <w:rFonts w:ascii="Arial" w:hAnsi="Arial" w:cs="Arial"/>
                <w:snapToGrid w:val="0"/>
                <w:position w:val="-6"/>
                <w:sz w:val="22"/>
              </w:rPr>
              <w:t>)</w:t>
            </w:r>
          </w:p>
        </w:tc>
        <w:tc>
          <w:tcPr>
            <w:tcW w:w="2970" w:type="dxa"/>
            <w:tcBorders>
              <w:top w:val="single" w:sz="6" w:space="0" w:color="auto"/>
              <w:left w:val="single" w:sz="6" w:space="0" w:color="auto"/>
              <w:bottom w:val="single" w:sz="6" w:space="0" w:color="auto"/>
              <w:right w:val="single" w:sz="6" w:space="0" w:color="auto"/>
            </w:tcBorders>
          </w:tcPr>
          <w:p w14:paraId="6440E3F1" w14:textId="292921CB"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17.0 (810)</w:t>
            </w:r>
          </w:p>
        </w:tc>
      </w:tr>
      <w:tr w:rsidR="00E22FF2" w:rsidRPr="006602DB" w14:paraId="15DD5472" w14:textId="77777777" w:rsidTr="00654E48">
        <w:trPr>
          <w:trHeight w:val="156"/>
        </w:trPr>
        <w:tc>
          <w:tcPr>
            <w:tcW w:w="2822" w:type="dxa"/>
            <w:tcBorders>
              <w:top w:val="single" w:sz="6" w:space="0" w:color="auto"/>
              <w:left w:val="single" w:sz="6" w:space="0" w:color="auto"/>
              <w:bottom w:val="single" w:sz="6" w:space="0" w:color="auto"/>
              <w:right w:val="single" w:sz="6" w:space="0" w:color="auto"/>
            </w:tcBorders>
          </w:tcPr>
          <w:p w14:paraId="3D12D8C0" w14:textId="77777777" w:rsidR="00E22FF2" w:rsidRPr="006602DB" w:rsidRDefault="00E22FF2" w:rsidP="00E22FF2">
            <w:pPr>
              <w:widowControl w:val="0"/>
              <w:rPr>
                <w:rFonts w:ascii="Arial" w:hAnsi="Arial" w:cs="Arial"/>
                <w:snapToGrid w:val="0"/>
                <w:position w:val="-6"/>
                <w:sz w:val="22"/>
                <w:vertAlign w:val="superscript"/>
              </w:rPr>
            </w:pPr>
            <w:r w:rsidRPr="006602DB">
              <w:rPr>
                <w:rFonts w:ascii="Arial" w:hAnsi="Arial" w:cs="Arial"/>
                <w:snapToGrid w:val="0"/>
                <w:position w:val="-6"/>
                <w:sz w:val="22"/>
              </w:rPr>
              <w:t>Permissible Unveg. Velocity</w:t>
            </w:r>
          </w:p>
        </w:tc>
        <w:tc>
          <w:tcPr>
            <w:tcW w:w="1652" w:type="dxa"/>
            <w:tcBorders>
              <w:top w:val="single" w:sz="6" w:space="0" w:color="auto"/>
              <w:left w:val="single" w:sz="6" w:space="0" w:color="auto"/>
              <w:bottom w:val="single" w:sz="6" w:space="0" w:color="auto"/>
              <w:right w:val="single" w:sz="6" w:space="0" w:color="auto"/>
            </w:tcBorders>
          </w:tcPr>
          <w:p w14:paraId="171209E1"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ASTM D6460</w:t>
            </w:r>
            <w:r w:rsidRPr="006602DB">
              <w:rPr>
                <w:rFonts w:ascii="Arial" w:hAnsi="Arial" w:cs="Arial"/>
                <w:snapToGrid w:val="0"/>
                <w:position w:val="-6"/>
                <w:sz w:val="22"/>
                <w:vertAlign w:val="superscript"/>
              </w:rPr>
              <w:t>4</w:t>
            </w:r>
          </w:p>
        </w:tc>
        <w:tc>
          <w:tcPr>
            <w:tcW w:w="1736" w:type="dxa"/>
            <w:tcBorders>
              <w:top w:val="single" w:sz="6" w:space="0" w:color="auto"/>
              <w:left w:val="single" w:sz="6" w:space="0" w:color="auto"/>
              <w:bottom w:val="single" w:sz="6" w:space="0" w:color="auto"/>
              <w:right w:val="single" w:sz="6" w:space="0" w:color="auto"/>
            </w:tcBorders>
          </w:tcPr>
          <w:p w14:paraId="2A11C532"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ft/s (m/s)</w:t>
            </w:r>
          </w:p>
        </w:tc>
        <w:tc>
          <w:tcPr>
            <w:tcW w:w="2970" w:type="dxa"/>
            <w:tcBorders>
              <w:top w:val="single" w:sz="6" w:space="0" w:color="auto"/>
              <w:left w:val="single" w:sz="6" w:space="0" w:color="auto"/>
              <w:bottom w:val="single" w:sz="6" w:space="0" w:color="auto"/>
              <w:right w:val="single" w:sz="6" w:space="0" w:color="auto"/>
            </w:tcBorders>
          </w:tcPr>
          <w:p w14:paraId="06C6DB72"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16.0 (4.9)</w:t>
            </w:r>
          </w:p>
        </w:tc>
      </w:tr>
      <w:tr w:rsidR="00E22FF2" w:rsidRPr="006602DB" w14:paraId="4669BD63" w14:textId="77777777" w:rsidTr="00654E48">
        <w:tc>
          <w:tcPr>
            <w:tcW w:w="2822" w:type="dxa"/>
            <w:tcBorders>
              <w:top w:val="single" w:sz="6" w:space="0" w:color="auto"/>
              <w:left w:val="single" w:sz="6" w:space="0" w:color="auto"/>
              <w:bottom w:val="single" w:sz="6" w:space="0" w:color="auto"/>
              <w:right w:val="single" w:sz="6" w:space="0" w:color="auto"/>
            </w:tcBorders>
          </w:tcPr>
          <w:p w14:paraId="66FD5D72" w14:textId="77777777" w:rsidR="00E22FF2" w:rsidRPr="006602DB" w:rsidRDefault="00E22FF2" w:rsidP="00E22FF2">
            <w:pPr>
              <w:widowControl w:val="0"/>
              <w:rPr>
                <w:rFonts w:ascii="Arial" w:hAnsi="Arial" w:cs="Arial"/>
                <w:snapToGrid w:val="0"/>
                <w:position w:val="-6"/>
                <w:sz w:val="22"/>
                <w:vertAlign w:val="superscript"/>
              </w:rPr>
            </w:pPr>
            <w:r w:rsidRPr="006602DB">
              <w:rPr>
                <w:rFonts w:ascii="Arial" w:hAnsi="Arial" w:cs="Arial"/>
                <w:snapToGrid w:val="0"/>
                <w:position w:val="-6"/>
                <w:sz w:val="22"/>
              </w:rPr>
              <w:t>Permissible Unveg. Shear</w:t>
            </w:r>
          </w:p>
        </w:tc>
        <w:tc>
          <w:tcPr>
            <w:tcW w:w="1652" w:type="dxa"/>
            <w:tcBorders>
              <w:top w:val="single" w:sz="6" w:space="0" w:color="auto"/>
              <w:left w:val="single" w:sz="6" w:space="0" w:color="auto"/>
              <w:bottom w:val="single" w:sz="6" w:space="0" w:color="auto"/>
              <w:right w:val="single" w:sz="6" w:space="0" w:color="auto"/>
            </w:tcBorders>
          </w:tcPr>
          <w:p w14:paraId="20F6DBEC"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ASTM D6460</w:t>
            </w:r>
            <w:r w:rsidRPr="006602DB">
              <w:rPr>
                <w:rFonts w:ascii="Arial" w:hAnsi="Arial" w:cs="Arial"/>
                <w:snapToGrid w:val="0"/>
                <w:position w:val="-6"/>
                <w:sz w:val="22"/>
                <w:vertAlign w:val="superscript"/>
              </w:rPr>
              <w:t>4</w:t>
            </w:r>
          </w:p>
        </w:tc>
        <w:tc>
          <w:tcPr>
            <w:tcW w:w="1736" w:type="dxa"/>
            <w:tcBorders>
              <w:top w:val="single" w:sz="6" w:space="0" w:color="auto"/>
              <w:left w:val="single" w:sz="6" w:space="0" w:color="auto"/>
              <w:bottom w:val="single" w:sz="6" w:space="0" w:color="auto"/>
              <w:right w:val="single" w:sz="6" w:space="0" w:color="auto"/>
            </w:tcBorders>
          </w:tcPr>
          <w:p w14:paraId="395FA9BA" w14:textId="4A301056"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lb/ft</w:t>
            </w:r>
            <w:r w:rsidRPr="006602DB">
              <w:rPr>
                <w:rFonts w:ascii="Arial" w:hAnsi="Arial" w:cs="Arial"/>
                <w:snapToGrid w:val="0"/>
                <w:position w:val="-6"/>
                <w:sz w:val="22"/>
                <w:vertAlign w:val="superscript"/>
              </w:rPr>
              <w:t>2</w:t>
            </w:r>
            <w:r w:rsidRPr="006602DB">
              <w:rPr>
                <w:rFonts w:ascii="Arial" w:hAnsi="Arial" w:cs="Arial"/>
                <w:snapToGrid w:val="0"/>
                <w:position w:val="-6"/>
                <w:sz w:val="22"/>
              </w:rPr>
              <w:t xml:space="preserve"> (N/m</w:t>
            </w:r>
            <w:r w:rsidRPr="006602DB">
              <w:rPr>
                <w:rFonts w:ascii="Arial" w:hAnsi="Arial" w:cs="Arial"/>
                <w:snapToGrid w:val="0"/>
                <w:position w:val="-6"/>
                <w:sz w:val="22"/>
                <w:vertAlign w:val="superscript"/>
              </w:rPr>
              <w:t>2</w:t>
            </w:r>
            <w:r w:rsidRPr="006602DB">
              <w:rPr>
                <w:rFonts w:ascii="Arial" w:hAnsi="Arial" w:cs="Arial"/>
                <w:snapToGrid w:val="0"/>
                <w:position w:val="-6"/>
                <w:sz w:val="22"/>
              </w:rPr>
              <w:t>)</w:t>
            </w:r>
          </w:p>
        </w:tc>
        <w:tc>
          <w:tcPr>
            <w:tcW w:w="2970" w:type="dxa"/>
            <w:tcBorders>
              <w:top w:val="single" w:sz="6" w:space="0" w:color="auto"/>
              <w:left w:val="single" w:sz="6" w:space="0" w:color="auto"/>
              <w:bottom w:val="single" w:sz="6" w:space="0" w:color="auto"/>
              <w:right w:val="single" w:sz="6" w:space="0" w:color="auto"/>
            </w:tcBorders>
          </w:tcPr>
          <w:p w14:paraId="25FF18DE" w14:textId="30EF86F0"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5.8 (280)</w:t>
            </w:r>
          </w:p>
        </w:tc>
      </w:tr>
      <w:tr w:rsidR="00E22FF2" w:rsidRPr="006602DB" w14:paraId="0F02A4F2" w14:textId="77777777" w:rsidTr="00654E48">
        <w:tc>
          <w:tcPr>
            <w:tcW w:w="2822" w:type="dxa"/>
            <w:tcBorders>
              <w:top w:val="single" w:sz="6" w:space="0" w:color="auto"/>
              <w:left w:val="single" w:sz="6" w:space="0" w:color="auto"/>
              <w:bottom w:val="single" w:sz="6" w:space="0" w:color="auto"/>
              <w:right w:val="single" w:sz="6" w:space="0" w:color="auto"/>
            </w:tcBorders>
          </w:tcPr>
          <w:p w14:paraId="61935668"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Vegetation Establishment</w:t>
            </w:r>
          </w:p>
        </w:tc>
        <w:tc>
          <w:tcPr>
            <w:tcW w:w="1652" w:type="dxa"/>
            <w:tcBorders>
              <w:top w:val="single" w:sz="6" w:space="0" w:color="auto"/>
              <w:left w:val="single" w:sz="6" w:space="0" w:color="auto"/>
              <w:bottom w:val="single" w:sz="6" w:space="0" w:color="auto"/>
              <w:right w:val="single" w:sz="6" w:space="0" w:color="auto"/>
            </w:tcBorders>
          </w:tcPr>
          <w:p w14:paraId="6C66ACA5" w14:textId="77777777"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ASTM D7322</w:t>
            </w:r>
          </w:p>
        </w:tc>
        <w:tc>
          <w:tcPr>
            <w:tcW w:w="1736" w:type="dxa"/>
            <w:tcBorders>
              <w:top w:val="single" w:sz="6" w:space="0" w:color="auto"/>
              <w:left w:val="single" w:sz="6" w:space="0" w:color="auto"/>
              <w:bottom w:val="single" w:sz="6" w:space="0" w:color="auto"/>
              <w:right w:val="single" w:sz="6" w:space="0" w:color="auto"/>
            </w:tcBorders>
          </w:tcPr>
          <w:p w14:paraId="39FA201E"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w:t>
            </w:r>
          </w:p>
        </w:tc>
        <w:tc>
          <w:tcPr>
            <w:tcW w:w="2970" w:type="dxa"/>
            <w:tcBorders>
              <w:top w:val="single" w:sz="6" w:space="0" w:color="auto"/>
              <w:left w:val="single" w:sz="6" w:space="0" w:color="auto"/>
              <w:bottom w:val="single" w:sz="6" w:space="0" w:color="auto"/>
              <w:right w:val="single" w:sz="6" w:space="0" w:color="auto"/>
            </w:tcBorders>
          </w:tcPr>
          <w:p w14:paraId="4BAEE136" w14:textId="7777777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800</w:t>
            </w:r>
          </w:p>
        </w:tc>
      </w:tr>
      <w:tr w:rsidR="00E22FF2" w:rsidRPr="006602DB" w14:paraId="22C12330" w14:textId="77777777" w:rsidTr="00654E48">
        <w:tc>
          <w:tcPr>
            <w:tcW w:w="2822" w:type="dxa"/>
            <w:tcBorders>
              <w:top w:val="single" w:sz="6" w:space="0" w:color="auto"/>
              <w:left w:val="single" w:sz="6" w:space="0" w:color="auto"/>
              <w:bottom w:val="single" w:sz="6" w:space="0" w:color="auto"/>
              <w:right w:val="single" w:sz="6" w:space="0" w:color="auto"/>
            </w:tcBorders>
          </w:tcPr>
          <w:p w14:paraId="58DB635A" w14:textId="48730EF4" w:rsidR="00E22FF2" w:rsidRPr="006602DB" w:rsidRDefault="00E22FF2" w:rsidP="00E22FF2">
            <w:pPr>
              <w:widowControl w:val="0"/>
              <w:rPr>
                <w:rFonts w:ascii="Arial" w:hAnsi="Arial" w:cs="Arial"/>
                <w:snapToGrid w:val="0"/>
                <w:position w:val="-6"/>
                <w:sz w:val="22"/>
              </w:rPr>
            </w:pPr>
            <w:r w:rsidRPr="006602DB">
              <w:rPr>
                <w:rFonts w:ascii="Arial" w:hAnsi="Arial" w:cs="Arial"/>
                <w:b/>
                <w:snapToGrid w:val="0"/>
                <w:position w:val="-6"/>
                <w:sz w:val="22"/>
              </w:rPr>
              <w:t>Physical</w:t>
            </w:r>
          </w:p>
        </w:tc>
        <w:tc>
          <w:tcPr>
            <w:tcW w:w="3388" w:type="dxa"/>
            <w:gridSpan w:val="2"/>
            <w:tcBorders>
              <w:top w:val="single" w:sz="6" w:space="0" w:color="auto"/>
              <w:left w:val="single" w:sz="6" w:space="0" w:color="auto"/>
              <w:bottom w:val="single" w:sz="6" w:space="0" w:color="auto"/>
              <w:right w:val="single" w:sz="6" w:space="0" w:color="auto"/>
            </w:tcBorders>
          </w:tcPr>
          <w:p w14:paraId="7677EACF" w14:textId="30A0B5EB" w:rsidR="00E22FF2" w:rsidRPr="006602DB" w:rsidRDefault="00E22FF2" w:rsidP="00E22FF2">
            <w:pPr>
              <w:widowControl w:val="0"/>
              <w:jc w:val="center"/>
              <w:rPr>
                <w:rFonts w:ascii="Arial" w:hAnsi="Arial" w:cs="Arial"/>
                <w:b/>
                <w:snapToGrid w:val="0"/>
                <w:position w:val="-6"/>
                <w:sz w:val="22"/>
              </w:rPr>
            </w:pPr>
            <w:r w:rsidRPr="006602DB">
              <w:rPr>
                <w:rFonts w:ascii="Arial" w:hAnsi="Arial" w:cs="Arial"/>
                <w:b/>
                <w:snapToGrid w:val="0"/>
                <w:position w:val="-6"/>
                <w:sz w:val="22"/>
              </w:rPr>
              <w:t>Units</w:t>
            </w:r>
          </w:p>
        </w:tc>
        <w:tc>
          <w:tcPr>
            <w:tcW w:w="2970" w:type="dxa"/>
            <w:tcBorders>
              <w:top w:val="single" w:sz="6" w:space="0" w:color="auto"/>
              <w:left w:val="single" w:sz="6" w:space="0" w:color="auto"/>
              <w:bottom w:val="single" w:sz="6" w:space="0" w:color="auto"/>
              <w:right w:val="single" w:sz="6" w:space="0" w:color="auto"/>
            </w:tcBorders>
          </w:tcPr>
          <w:p w14:paraId="7177FA10" w14:textId="0A9E9536" w:rsidR="00E22FF2" w:rsidRPr="006602DB" w:rsidRDefault="00E22FF2" w:rsidP="00E22FF2">
            <w:pPr>
              <w:widowControl w:val="0"/>
              <w:jc w:val="center"/>
              <w:rPr>
                <w:rFonts w:ascii="Arial" w:hAnsi="Arial" w:cs="Arial"/>
                <w:b/>
                <w:snapToGrid w:val="0"/>
                <w:position w:val="-6"/>
                <w:sz w:val="22"/>
              </w:rPr>
            </w:pPr>
            <w:r w:rsidRPr="006602DB">
              <w:rPr>
                <w:rFonts w:ascii="Arial" w:hAnsi="Arial" w:cs="Arial"/>
                <w:b/>
                <w:snapToGrid w:val="0"/>
                <w:position w:val="-6"/>
                <w:sz w:val="22"/>
              </w:rPr>
              <w:t>Typical Value</w:t>
            </w:r>
          </w:p>
        </w:tc>
      </w:tr>
      <w:tr w:rsidR="00E22FF2" w:rsidRPr="006602DB" w14:paraId="6DABF015" w14:textId="77777777" w:rsidTr="00654E48">
        <w:tc>
          <w:tcPr>
            <w:tcW w:w="2822" w:type="dxa"/>
            <w:tcBorders>
              <w:top w:val="single" w:sz="6" w:space="0" w:color="auto"/>
              <w:left w:val="single" w:sz="6" w:space="0" w:color="auto"/>
              <w:bottom w:val="single" w:sz="6" w:space="0" w:color="auto"/>
              <w:right w:val="single" w:sz="6" w:space="0" w:color="auto"/>
            </w:tcBorders>
          </w:tcPr>
          <w:p w14:paraId="666FA727" w14:textId="2DB8F998"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Dimensions [width x length]</w:t>
            </w:r>
          </w:p>
        </w:tc>
        <w:tc>
          <w:tcPr>
            <w:tcW w:w="3388" w:type="dxa"/>
            <w:gridSpan w:val="2"/>
            <w:tcBorders>
              <w:top w:val="single" w:sz="6" w:space="0" w:color="auto"/>
              <w:left w:val="single" w:sz="6" w:space="0" w:color="auto"/>
              <w:bottom w:val="single" w:sz="6" w:space="0" w:color="auto"/>
              <w:right w:val="single" w:sz="6" w:space="0" w:color="auto"/>
            </w:tcBorders>
          </w:tcPr>
          <w:p w14:paraId="2C69C534" w14:textId="77C4C742" w:rsidR="00E22FF2" w:rsidRPr="006602DB" w:rsidRDefault="00E22FF2" w:rsidP="00E22FF2">
            <w:pPr>
              <w:widowControl w:val="0"/>
              <w:tabs>
                <w:tab w:val="center" w:pos="1586"/>
                <w:tab w:val="left" w:pos="2280"/>
              </w:tabs>
              <w:rPr>
                <w:rFonts w:ascii="Arial" w:hAnsi="Arial" w:cs="Arial"/>
                <w:snapToGrid w:val="0"/>
                <w:position w:val="-6"/>
                <w:sz w:val="22"/>
              </w:rPr>
            </w:pPr>
            <w:r w:rsidRPr="006602DB">
              <w:rPr>
                <w:rFonts w:ascii="Arial" w:hAnsi="Arial" w:cs="Arial"/>
                <w:snapToGrid w:val="0"/>
                <w:position w:val="-6"/>
                <w:sz w:val="22"/>
              </w:rPr>
              <w:tab/>
              <w:t>ft (m)</w:t>
            </w:r>
            <w:r w:rsidRPr="006602DB">
              <w:rPr>
                <w:rFonts w:ascii="Arial" w:hAnsi="Arial" w:cs="Arial"/>
                <w:snapToGrid w:val="0"/>
                <w:position w:val="-6"/>
                <w:sz w:val="22"/>
              </w:rPr>
              <w:tab/>
            </w:r>
          </w:p>
        </w:tc>
        <w:tc>
          <w:tcPr>
            <w:tcW w:w="2970" w:type="dxa"/>
            <w:tcBorders>
              <w:top w:val="single" w:sz="6" w:space="0" w:color="auto"/>
              <w:left w:val="single" w:sz="6" w:space="0" w:color="auto"/>
              <w:bottom w:val="single" w:sz="6" w:space="0" w:color="auto"/>
              <w:right w:val="single" w:sz="6" w:space="0" w:color="auto"/>
            </w:tcBorders>
          </w:tcPr>
          <w:p w14:paraId="70BF1595" w14:textId="2479E94F"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8.0 x 112.5 (2.4 x 34.3)</w:t>
            </w:r>
          </w:p>
        </w:tc>
      </w:tr>
      <w:tr w:rsidR="00E22FF2" w:rsidRPr="006602DB" w14:paraId="2EBEA694" w14:textId="77777777" w:rsidTr="00654E48">
        <w:tc>
          <w:tcPr>
            <w:tcW w:w="2822" w:type="dxa"/>
            <w:tcBorders>
              <w:top w:val="single" w:sz="6" w:space="0" w:color="auto"/>
              <w:left w:val="single" w:sz="6" w:space="0" w:color="auto"/>
              <w:bottom w:val="single" w:sz="6" w:space="0" w:color="auto"/>
              <w:right w:val="single" w:sz="6" w:space="0" w:color="auto"/>
            </w:tcBorders>
          </w:tcPr>
          <w:p w14:paraId="782658AD" w14:textId="2223067B"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Roll Area</w:t>
            </w:r>
          </w:p>
        </w:tc>
        <w:tc>
          <w:tcPr>
            <w:tcW w:w="3388" w:type="dxa"/>
            <w:gridSpan w:val="2"/>
            <w:tcBorders>
              <w:top w:val="single" w:sz="6" w:space="0" w:color="auto"/>
              <w:left w:val="single" w:sz="6" w:space="0" w:color="auto"/>
              <w:bottom w:val="single" w:sz="6" w:space="0" w:color="auto"/>
              <w:right w:val="single" w:sz="6" w:space="0" w:color="auto"/>
            </w:tcBorders>
          </w:tcPr>
          <w:p w14:paraId="0AADC9E8" w14:textId="38F8EEEA"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yd</w:t>
            </w:r>
            <w:r w:rsidRPr="006602DB">
              <w:rPr>
                <w:rFonts w:ascii="Arial" w:hAnsi="Arial" w:cs="Arial"/>
                <w:snapToGrid w:val="0"/>
                <w:position w:val="-6"/>
                <w:sz w:val="22"/>
                <w:vertAlign w:val="superscript"/>
              </w:rPr>
              <w:t>2</w:t>
            </w:r>
            <w:r w:rsidRPr="006602DB">
              <w:rPr>
                <w:rFonts w:ascii="Arial" w:hAnsi="Arial" w:cs="Arial"/>
                <w:snapToGrid w:val="0"/>
                <w:position w:val="-6"/>
                <w:sz w:val="22"/>
              </w:rPr>
              <w:t xml:space="preserve"> (m</w:t>
            </w:r>
            <w:r w:rsidRPr="006602DB">
              <w:rPr>
                <w:rFonts w:ascii="Arial" w:hAnsi="Arial" w:cs="Arial"/>
                <w:snapToGrid w:val="0"/>
                <w:position w:val="-6"/>
                <w:sz w:val="22"/>
                <w:vertAlign w:val="superscript"/>
              </w:rPr>
              <w:t>2</w:t>
            </w:r>
            <w:r w:rsidRPr="006602DB">
              <w:rPr>
                <w:rFonts w:ascii="Arial" w:hAnsi="Arial" w:cs="Arial"/>
                <w:snapToGrid w:val="0"/>
                <w:position w:val="-6"/>
                <w:sz w:val="22"/>
              </w:rPr>
              <w:t>)</w:t>
            </w:r>
          </w:p>
        </w:tc>
        <w:tc>
          <w:tcPr>
            <w:tcW w:w="2970" w:type="dxa"/>
            <w:tcBorders>
              <w:top w:val="single" w:sz="6" w:space="0" w:color="auto"/>
              <w:left w:val="single" w:sz="6" w:space="0" w:color="auto"/>
              <w:bottom w:val="single" w:sz="6" w:space="0" w:color="auto"/>
              <w:right w:val="single" w:sz="6" w:space="0" w:color="auto"/>
            </w:tcBorders>
          </w:tcPr>
          <w:p w14:paraId="4827824D" w14:textId="1880861C"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100 (83.6)</w:t>
            </w:r>
          </w:p>
        </w:tc>
      </w:tr>
      <w:tr w:rsidR="00E22FF2" w:rsidRPr="006602DB" w14:paraId="49D84291" w14:textId="77777777" w:rsidTr="00654E48">
        <w:tc>
          <w:tcPr>
            <w:tcW w:w="2822" w:type="dxa"/>
            <w:tcBorders>
              <w:top w:val="single" w:sz="6" w:space="0" w:color="auto"/>
              <w:left w:val="single" w:sz="6" w:space="0" w:color="auto"/>
              <w:bottom w:val="single" w:sz="6" w:space="0" w:color="auto"/>
              <w:right w:val="single" w:sz="6" w:space="0" w:color="auto"/>
            </w:tcBorders>
          </w:tcPr>
          <w:p w14:paraId="6309571A" w14:textId="1D1DF78B"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Estimated Roll Diameter</w:t>
            </w:r>
          </w:p>
        </w:tc>
        <w:tc>
          <w:tcPr>
            <w:tcW w:w="3388" w:type="dxa"/>
            <w:gridSpan w:val="2"/>
            <w:tcBorders>
              <w:top w:val="single" w:sz="6" w:space="0" w:color="auto"/>
              <w:left w:val="single" w:sz="6" w:space="0" w:color="auto"/>
              <w:bottom w:val="single" w:sz="6" w:space="0" w:color="auto"/>
              <w:right w:val="single" w:sz="6" w:space="0" w:color="auto"/>
            </w:tcBorders>
          </w:tcPr>
          <w:p w14:paraId="7F817862" w14:textId="1FB49327"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 xml:space="preserve"> ft (m)</w:t>
            </w:r>
          </w:p>
        </w:tc>
        <w:tc>
          <w:tcPr>
            <w:tcW w:w="2970" w:type="dxa"/>
            <w:tcBorders>
              <w:top w:val="single" w:sz="6" w:space="0" w:color="auto"/>
              <w:left w:val="single" w:sz="6" w:space="0" w:color="auto"/>
              <w:bottom w:val="single" w:sz="6" w:space="0" w:color="auto"/>
              <w:right w:val="single" w:sz="6" w:space="0" w:color="auto"/>
            </w:tcBorders>
          </w:tcPr>
          <w:p w14:paraId="24F443C2" w14:textId="631256A3"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2.0 (0.6)</w:t>
            </w:r>
          </w:p>
        </w:tc>
      </w:tr>
      <w:tr w:rsidR="00E22FF2" w:rsidRPr="006602DB" w14:paraId="0A16E5AC" w14:textId="77777777" w:rsidTr="00654E48">
        <w:tc>
          <w:tcPr>
            <w:tcW w:w="2822" w:type="dxa"/>
            <w:tcBorders>
              <w:top w:val="single" w:sz="6" w:space="0" w:color="auto"/>
              <w:left w:val="single" w:sz="6" w:space="0" w:color="auto"/>
              <w:bottom w:val="single" w:sz="6" w:space="0" w:color="auto"/>
              <w:right w:val="single" w:sz="6" w:space="0" w:color="auto"/>
            </w:tcBorders>
          </w:tcPr>
          <w:p w14:paraId="087E8D65" w14:textId="563C8DED"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Estimated Roll Weight</w:t>
            </w:r>
          </w:p>
        </w:tc>
        <w:tc>
          <w:tcPr>
            <w:tcW w:w="3388" w:type="dxa"/>
            <w:gridSpan w:val="2"/>
            <w:tcBorders>
              <w:top w:val="single" w:sz="6" w:space="0" w:color="auto"/>
              <w:left w:val="single" w:sz="6" w:space="0" w:color="auto"/>
              <w:bottom w:val="single" w:sz="6" w:space="0" w:color="auto"/>
              <w:right w:val="single" w:sz="6" w:space="0" w:color="auto"/>
            </w:tcBorders>
          </w:tcPr>
          <w:p w14:paraId="62C5B227" w14:textId="06BFF41D"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lb (kg)</w:t>
            </w:r>
          </w:p>
        </w:tc>
        <w:tc>
          <w:tcPr>
            <w:tcW w:w="2970" w:type="dxa"/>
            <w:tcBorders>
              <w:top w:val="single" w:sz="6" w:space="0" w:color="auto"/>
              <w:left w:val="single" w:sz="6" w:space="0" w:color="auto"/>
              <w:bottom w:val="single" w:sz="6" w:space="0" w:color="auto"/>
              <w:right w:val="single" w:sz="6" w:space="0" w:color="auto"/>
            </w:tcBorders>
          </w:tcPr>
          <w:p w14:paraId="55507149" w14:textId="7D187AFA"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75 (34)</w:t>
            </w:r>
          </w:p>
        </w:tc>
      </w:tr>
      <w:tr w:rsidR="00E22FF2" w:rsidRPr="006602DB" w14:paraId="3B7CD04F" w14:textId="77777777" w:rsidTr="00654E48">
        <w:tc>
          <w:tcPr>
            <w:tcW w:w="2822" w:type="dxa"/>
            <w:tcBorders>
              <w:top w:val="single" w:sz="6" w:space="0" w:color="auto"/>
              <w:left w:val="single" w:sz="6" w:space="0" w:color="auto"/>
              <w:bottom w:val="single" w:sz="6" w:space="0" w:color="auto"/>
              <w:right w:val="single" w:sz="6" w:space="0" w:color="auto"/>
            </w:tcBorders>
          </w:tcPr>
          <w:p w14:paraId="2B75BD65" w14:textId="6C1DB08F" w:rsidR="00E22FF2" w:rsidRPr="006602DB" w:rsidRDefault="00E22FF2" w:rsidP="00E22FF2">
            <w:pPr>
              <w:widowControl w:val="0"/>
              <w:rPr>
                <w:rFonts w:ascii="Arial" w:hAnsi="Arial" w:cs="Arial"/>
                <w:snapToGrid w:val="0"/>
                <w:position w:val="-6"/>
                <w:sz w:val="22"/>
              </w:rPr>
            </w:pPr>
            <w:r w:rsidRPr="006602DB">
              <w:rPr>
                <w:rFonts w:ascii="Arial" w:hAnsi="Arial" w:cs="Arial"/>
                <w:snapToGrid w:val="0"/>
                <w:position w:val="-6"/>
                <w:sz w:val="22"/>
              </w:rPr>
              <w:t>Color</w:t>
            </w:r>
          </w:p>
        </w:tc>
        <w:tc>
          <w:tcPr>
            <w:tcW w:w="3388" w:type="dxa"/>
            <w:gridSpan w:val="2"/>
            <w:tcBorders>
              <w:top w:val="single" w:sz="6" w:space="0" w:color="auto"/>
              <w:left w:val="single" w:sz="6" w:space="0" w:color="auto"/>
              <w:bottom w:val="single" w:sz="6" w:space="0" w:color="auto"/>
              <w:right w:val="single" w:sz="6" w:space="0" w:color="auto"/>
            </w:tcBorders>
          </w:tcPr>
          <w:p w14:paraId="27A32721" w14:textId="4A0B5AA1"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n/a</w:t>
            </w:r>
          </w:p>
        </w:tc>
        <w:tc>
          <w:tcPr>
            <w:tcW w:w="2970" w:type="dxa"/>
            <w:tcBorders>
              <w:top w:val="single" w:sz="6" w:space="0" w:color="auto"/>
              <w:left w:val="single" w:sz="6" w:space="0" w:color="auto"/>
              <w:bottom w:val="single" w:sz="6" w:space="0" w:color="auto"/>
              <w:right w:val="single" w:sz="6" w:space="0" w:color="auto"/>
            </w:tcBorders>
          </w:tcPr>
          <w:p w14:paraId="3920D449" w14:textId="2F32D636" w:rsidR="00E22FF2" w:rsidRPr="006602DB" w:rsidRDefault="00E22FF2" w:rsidP="00E22FF2">
            <w:pPr>
              <w:widowControl w:val="0"/>
              <w:jc w:val="center"/>
              <w:rPr>
                <w:rFonts w:ascii="Arial" w:hAnsi="Arial" w:cs="Arial"/>
                <w:snapToGrid w:val="0"/>
                <w:position w:val="-6"/>
                <w:sz w:val="22"/>
              </w:rPr>
            </w:pPr>
            <w:r w:rsidRPr="006602DB">
              <w:rPr>
                <w:rFonts w:ascii="Arial" w:hAnsi="Arial" w:cs="Arial"/>
                <w:snapToGrid w:val="0"/>
                <w:position w:val="-6"/>
                <w:sz w:val="22"/>
              </w:rPr>
              <w:t>Black</w:t>
            </w:r>
          </w:p>
        </w:tc>
      </w:tr>
    </w:tbl>
    <w:p w14:paraId="57185F9F" w14:textId="77777777" w:rsidR="001B2E71" w:rsidRPr="001B2E71" w:rsidRDefault="001B2E71" w:rsidP="00772021">
      <w:pPr>
        <w:autoSpaceDE w:val="0"/>
        <w:autoSpaceDN w:val="0"/>
        <w:adjustRightInd w:val="0"/>
        <w:ind w:right="900"/>
        <w:jc w:val="both"/>
        <w:rPr>
          <w:rFonts w:ascii="Arial" w:hAnsi="Arial" w:cs="Arial"/>
          <w:sz w:val="14"/>
          <w:szCs w:val="16"/>
        </w:rPr>
      </w:pPr>
      <w:r w:rsidRPr="001B2E71">
        <w:rPr>
          <w:rFonts w:ascii="Arial" w:hAnsi="Arial" w:cs="Arial"/>
          <w:sz w:val="14"/>
          <w:szCs w:val="16"/>
        </w:rPr>
        <w:t>1. Functional longevity is an estimate of product functionality and is dependent upon moisture, light, microbial and other environmental conditions.</w:t>
      </w:r>
    </w:p>
    <w:p w14:paraId="5D194222" w14:textId="678A1028" w:rsidR="001B2E71" w:rsidRPr="001B2E71" w:rsidRDefault="001B2E71" w:rsidP="00772021">
      <w:pPr>
        <w:autoSpaceDE w:val="0"/>
        <w:autoSpaceDN w:val="0"/>
        <w:adjustRightInd w:val="0"/>
        <w:ind w:right="900"/>
        <w:jc w:val="both"/>
        <w:rPr>
          <w:rFonts w:ascii="Arial" w:hAnsi="Arial" w:cs="Arial"/>
          <w:sz w:val="14"/>
          <w:szCs w:val="16"/>
        </w:rPr>
      </w:pPr>
      <w:r w:rsidRPr="001B2E71">
        <w:rPr>
          <w:rFonts w:ascii="Arial" w:hAnsi="Arial" w:cs="Arial"/>
          <w:sz w:val="14"/>
          <w:szCs w:val="16"/>
        </w:rPr>
        <w:t>2. Cover Factor is calculated as soil loss ratio of treated surface versus an untreated control surface.</w:t>
      </w:r>
      <w:r w:rsidR="0071657F">
        <w:rPr>
          <w:rFonts w:ascii="Arial" w:hAnsi="Arial" w:cs="Arial"/>
          <w:sz w:val="14"/>
          <w:szCs w:val="16"/>
        </w:rPr>
        <w:t xml:space="preserve"> % Effectiveness = One minus Cover Factor multiplied by 100%.</w:t>
      </w:r>
    </w:p>
    <w:p w14:paraId="2D0AF75B" w14:textId="77777777" w:rsidR="001B2E71" w:rsidRDefault="001B2E71" w:rsidP="00772021">
      <w:pPr>
        <w:autoSpaceDE w:val="0"/>
        <w:autoSpaceDN w:val="0"/>
        <w:adjustRightInd w:val="0"/>
        <w:jc w:val="both"/>
        <w:rPr>
          <w:rFonts w:ascii="Arial" w:hAnsi="Arial" w:cs="Arial"/>
          <w:sz w:val="14"/>
          <w:szCs w:val="16"/>
        </w:rPr>
      </w:pPr>
      <w:r w:rsidRPr="001B2E71">
        <w:rPr>
          <w:rFonts w:ascii="Arial" w:hAnsi="Arial" w:cs="Arial"/>
          <w:sz w:val="14"/>
          <w:szCs w:val="16"/>
        </w:rPr>
        <w:t>3. Large scale testing conducted at Utah Water Research facility using rainfall simulator on 2.5H:1V slope, sandy-loam soil, at a rate of 5” per hour for a duration of 60 minutes.</w:t>
      </w:r>
    </w:p>
    <w:p w14:paraId="18C03235" w14:textId="77777777" w:rsidR="00C30EAE" w:rsidRPr="001B2E71" w:rsidRDefault="00C30EAE" w:rsidP="00772021">
      <w:pPr>
        <w:autoSpaceDE w:val="0"/>
        <w:autoSpaceDN w:val="0"/>
        <w:adjustRightInd w:val="0"/>
        <w:jc w:val="both"/>
        <w:rPr>
          <w:rFonts w:ascii="Arial" w:hAnsi="Arial" w:cs="Arial"/>
          <w:sz w:val="14"/>
          <w:szCs w:val="16"/>
        </w:rPr>
      </w:pPr>
      <w:r>
        <w:rPr>
          <w:rFonts w:ascii="Arial" w:hAnsi="Arial" w:cs="Arial"/>
          <w:sz w:val="14"/>
          <w:szCs w:val="16"/>
        </w:rPr>
        <w:t xml:space="preserve">4. </w:t>
      </w:r>
      <w:r w:rsidRPr="00C30EAE">
        <w:rPr>
          <w:rFonts w:ascii="Arial" w:hAnsi="Arial" w:cs="Arial"/>
          <w:sz w:val="14"/>
          <w:szCs w:val="16"/>
        </w:rPr>
        <w:t>Flume testing performed at</w:t>
      </w:r>
      <w:r>
        <w:rPr>
          <w:rFonts w:ascii="Arial" w:hAnsi="Arial" w:cs="Arial"/>
          <w:sz w:val="14"/>
          <w:szCs w:val="16"/>
        </w:rPr>
        <w:t xml:space="preserve"> Colorado State University</w:t>
      </w:r>
      <w:r w:rsidRPr="00C30EAE">
        <w:rPr>
          <w:rFonts w:ascii="Arial" w:hAnsi="Arial" w:cs="Arial"/>
          <w:sz w:val="14"/>
          <w:szCs w:val="16"/>
        </w:rPr>
        <w:t xml:space="preserve"> – data and details available upon request.</w:t>
      </w:r>
    </w:p>
    <w:p w14:paraId="3F2D590E" w14:textId="6BB58BCE" w:rsidR="00E309F4" w:rsidRDefault="00E309F4" w:rsidP="00772021">
      <w:pPr>
        <w:numPr>
          <w:ilvl w:val="0"/>
          <w:numId w:val="11"/>
        </w:numPr>
        <w:autoSpaceDE w:val="0"/>
        <w:autoSpaceDN w:val="0"/>
        <w:adjustRightInd w:val="0"/>
        <w:jc w:val="both"/>
        <w:rPr>
          <w:rFonts w:ascii="Arial" w:hAnsi="Arial" w:cs="Arial"/>
          <w:sz w:val="20"/>
          <w:szCs w:val="20"/>
        </w:rPr>
      </w:pPr>
      <w:bookmarkStart w:id="0" w:name="_GoBack"/>
      <w:bookmarkEnd w:id="0"/>
      <w:r>
        <w:rPr>
          <w:rFonts w:ascii="Arial" w:hAnsi="Arial" w:cs="Arial"/>
          <w:sz w:val="20"/>
          <w:szCs w:val="20"/>
        </w:rPr>
        <w:lastRenderedPageBreak/>
        <w:t xml:space="preserve">All components of the HP-FGM shall be pre-packaged by the Manufacturer to assure both material performance and compliance with the following values. </w:t>
      </w:r>
      <w:r w:rsidRPr="005D485E">
        <w:rPr>
          <w:rFonts w:ascii="Arial" w:hAnsi="Arial" w:cs="Arial"/>
          <w:sz w:val="20"/>
          <w:szCs w:val="20"/>
        </w:rPr>
        <w:t xml:space="preserve">No chemical additives with the exception of fertilizer, </w:t>
      </w:r>
      <w:r>
        <w:rPr>
          <w:rFonts w:ascii="Arial" w:hAnsi="Arial" w:cs="Arial"/>
          <w:sz w:val="20"/>
          <w:szCs w:val="20"/>
        </w:rPr>
        <w:t xml:space="preserve">soil pH modifiers, extended-term dyes </w:t>
      </w:r>
      <w:r w:rsidRPr="005D485E">
        <w:rPr>
          <w:rFonts w:ascii="Arial" w:hAnsi="Arial" w:cs="Arial"/>
          <w:sz w:val="20"/>
          <w:szCs w:val="20"/>
        </w:rPr>
        <w:t>and biostimulant materials should be added to this product.</w:t>
      </w:r>
    </w:p>
    <w:p w14:paraId="49BE398A" w14:textId="77777777" w:rsidR="00E309F4" w:rsidRDefault="00E309F4" w:rsidP="00772021">
      <w:pPr>
        <w:autoSpaceDE w:val="0"/>
        <w:autoSpaceDN w:val="0"/>
        <w:adjustRightInd w:val="0"/>
        <w:jc w:val="both"/>
        <w:rPr>
          <w:rFonts w:ascii="Arial" w:hAnsi="Arial" w:cs="Arial"/>
          <w:sz w:val="20"/>
          <w:szCs w:val="20"/>
        </w:rPr>
      </w:pPr>
    </w:p>
    <w:p w14:paraId="6B28B739" w14:textId="77777777" w:rsidR="008B6961" w:rsidRDefault="008B6961" w:rsidP="008B6961">
      <w:pPr>
        <w:numPr>
          <w:ilvl w:val="1"/>
          <w:numId w:val="2"/>
        </w:numPr>
        <w:autoSpaceDE w:val="0"/>
        <w:autoSpaceDN w:val="0"/>
        <w:adjustRightInd w:val="0"/>
        <w:jc w:val="both"/>
        <w:rPr>
          <w:rFonts w:ascii="Arial" w:hAnsi="Arial" w:cs="Arial"/>
          <w:sz w:val="20"/>
          <w:szCs w:val="20"/>
        </w:rPr>
      </w:pPr>
      <w:r>
        <w:rPr>
          <w:rFonts w:ascii="Arial" w:hAnsi="Arial" w:cs="Arial"/>
          <w:sz w:val="20"/>
          <w:szCs w:val="20"/>
        </w:rPr>
        <w:t>Thermally Processed</w:t>
      </w:r>
      <w:r>
        <w:rPr>
          <w:rFonts w:ascii="Arial" w:hAnsi="Arial" w:cs="Arial"/>
          <w:sz w:val="20"/>
          <w:szCs w:val="20"/>
          <w:vertAlign w:val="superscript"/>
        </w:rPr>
        <w:t>*</w:t>
      </w:r>
      <w:r>
        <w:rPr>
          <w:rFonts w:ascii="Arial" w:hAnsi="Arial" w:cs="Arial"/>
          <w:sz w:val="20"/>
          <w:szCs w:val="20"/>
        </w:rPr>
        <w:t xml:space="preserve"> (within a pressurized vessel) Wood Fiber – 80%</w:t>
      </w:r>
    </w:p>
    <w:p w14:paraId="1409ED7C" w14:textId="77777777" w:rsidR="008B6961" w:rsidRPr="00443D9B" w:rsidRDefault="008B6961" w:rsidP="008B6961">
      <w:pPr>
        <w:autoSpaceDE w:val="0"/>
        <w:autoSpaceDN w:val="0"/>
        <w:adjustRightInd w:val="0"/>
        <w:ind w:left="1800"/>
        <w:jc w:val="both"/>
        <w:rPr>
          <w:rFonts w:ascii="Arial" w:hAnsi="Arial" w:cs="Arial"/>
          <w:sz w:val="20"/>
          <w:szCs w:val="20"/>
        </w:rPr>
      </w:pPr>
      <w:r w:rsidRPr="00443D9B">
        <w:rPr>
          <w:rFonts w:ascii="Arial" w:hAnsi="Arial" w:cs="Arial"/>
          <w:sz w:val="20"/>
          <w:szCs w:val="20"/>
        </w:rPr>
        <w:t>*Heated to a temperature greater than 380 degrees Fahrenheit (193 degrees Celsius) for 5 minutes at a pressure greater than 50 psi (345 kPa)</w:t>
      </w:r>
    </w:p>
    <w:p w14:paraId="5BE8778D" w14:textId="77777777" w:rsidR="008B6961" w:rsidRPr="00443D9B" w:rsidRDefault="008B6961" w:rsidP="008B6961">
      <w:pPr>
        <w:pStyle w:val="ListParagraph"/>
        <w:numPr>
          <w:ilvl w:val="1"/>
          <w:numId w:val="2"/>
        </w:numPr>
        <w:autoSpaceDE w:val="0"/>
        <w:autoSpaceDN w:val="0"/>
        <w:adjustRightInd w:val="0"/>
        <w:jc w:val="both"/>
        <w:rPr>
          <w:rFonts w:ascii="Arial" w:hAnsi="Arial" w:cs="Arial"/>
          <w:sz w:val="20"/>
          <w:szCs w:val="20"/>
        </w:rPr>
      </w:pPr>
      <w:r w:rsidRPr="00443D9B">
        <w:rPr>
          <w:rFonts w:ascii="Arial" w:hAnsi="Arial" w:cs="Arial"/>
          <w:sz w:val="20"/>
          <w:szCs w:val="20"/>
        </w:rPr>
        <w:t>Wetting agents (including high-viscosity colloidal polysaccharides, cross-linked biopolymers, and water absorbents) – 10%</w:t>
      </w:r>
    </w:p>
    <w:p w14:paraId="003F3D55" w14:textId="77777777" w:rsidR="008B6961" w:rsidRPr="00443D9B" w:rsidRDefault="008B6961" w:rsidP="008B6961">
      <w:pPr>
        <w:pStyle w:val="ListParagraph"/>
        <w:numPr>
          <w:ilvl w:val="1"/>
          <w:numId w:val="2"/>
        </w:numPr>
        <w:autoSpaceDE w:val="0"/>
        <w:autoSpaceDN w:val="0"/>
        <w:adjustRightInd w:val="0"/>
        <w:jc w:val="both"/>
        <w:rPr>
          <w:rFonts w:ascii="Arial" w:hAnsi="Arial" w:cs="Arial"/>
          <w:sz w:val="20"/>
          <w:szCs w:val="20"/>
        </w:rPr>
      </w:pPr>
      <w:r w:rsidRPr="00443D9B">
        <w:rPr>
          <w:rFonts w:ascii="Arial" w:hAnsi="Arial" w:cs="Arial"/>
          <w:sz w:val="20"/>
          <w:szCs w:val="20"/>
        </w:rPr>
        <w:t>Crimped Biodegradable Interlocking Fibers – 5%</w:t>
      </w:r>
    </w:p>
    <w:p w14:paraId="1520A8F1" w14:textId="77777777" w:rsidR="008B6961" w:rsidRPr="00443D9B" w:rsidRDefault="008B6961" w:rsidP="008B6961">
      <w:pPr>
        <w:pStyle w:val="ListParagraph"/>
        <w:numPr>
          <w:ilvl w:val="1"/>
          <w:numId w:val="2"/>
        </w:numPr>
        <w:autoSpaceDE w:val="0"/>
        <w:autoSpaceDN w:val="0"/>
        <w:adjustRightInd w:val="0"/>
        <w:jc w:val="both"/>
        <w:rPr>
          <w:rFonts w:ascii="Arial" w:hAnsi="Arial" w:cs="Arial"/>
          <w:sz w:val="20"/>
          <w:szCs w:val="20"/>
        </w:rPr>
      </w:pPr>
      <w:r w:rsidRPr="00443D9B">
        <w:rPr>
          <w:rFonts w:ascii="Arial" w:hAnsi="Arial" w:cs="Arial"/>
          <w:sz w:val="20"/>
          <w:szCs w:val="20"/>
        </w:rPr>
        <w:t>Micro-Pore Granules – 5%</w:t>
      </w:r>
    </w:p>
    <w:p w14:paraId="440F757B" w14:textId="77777777" w:rsidR="001B2E71" w:rsidRDefault="001B2E71" w:rsidP="00772021">
      <w:pPr>
        <w:autoSpaceDE w:val="0"/>
        <w:autoSpaceDN w:val="0"/>
        <w:adjustRightInd w:val="0"/>
        <w:ind w:firstLine="720"/>
        <w:jc w:val="both"/>
        <w:rPr>
          <w:rFonts w:ascii="Arial" w:hAnsi="Arial" w:cs="Arial"/>
          <w:color w:val="000000"/>
          <w:sz w:val="20"/>
          <w:szCs w:val="20"/>
        </w:rPr>
      </w:pPr>
    </w:p>
    <w:p w14:paraId="201AC986" w14:textId="77777777" w:rsidR="00B6473A" w:rsidRPr="00D077B4" w:rsidRDefault="00B6473A" w:rsidP="00772021">
      <w:pPr>
        <w:autoSpaceDE w:val="0"/>
        <w:autoSpaceDN w:val="0"/>
        <w:adjustRightInd w:val="0"/>
        <w:ind w:right="900"/>
        <w:jc w:val="both"/>
        <w:rPr>
          <w:rFonts w:ascii="Arial" w:hAnsi="Arial" w:cs="Arial"/>
          <w:sz w:val="16"/>
          <w:szCs w:val="16"/>
        </w:rPr>
      </w:pPr>
    </w:p>
    <w:p w14:paraId="3EB1EB5A" w14:textId="77777777" w:rsidR="001B2E71" w:rsidRDefault="001B2E71" w:rsidP="00772021">
      <w:pPr>
        <w:autoSpaceDE w:val="0"/>
        <w:autoSpaceDN w:val="0"/>
        <w:adjustRightInd w:val="0"/>
        <w:jc w:val="both"/>
        <w:rPr>
          <w:rFonts w:ascii="Arial" w:hAnsi="Arial" w:cs="Arial"/>
          <w:b/>
          <w:bCs/>
          <w:color w:val="000000"/>
          <w:sz w:val="20"/>
          <w:szCs w:val="20"/>
        </w:rPr>
      </w:pPr>
    </w:p>
    <w:p w14:paraId="4A9EB516" w14:textId="4A1E9F4B" w:rsidR="00352E32" w:rsidRPr="00E309F4" w:rsidRDefault="00352E32" w:rsidP="00772021">
      <w:pPr>
        <w:pStyle w:val="MainHeading1"/>
        <w:jc w:val="both"/>
      </w:pPr>
      <w:r w:rsidRPr="00E309F4">
        <w:t>EXECUTION</w:t>
      </w:r>
    </w:p>
    <w:p w14:paraId="4595DB38" w14:textId="77777777" w:rsidR="00D53917" w:rsidRPr="00352E32" w:rsidRDefault="00D53917" w:rsidP="00772021">
      <w:pPr>
        <w:autoSpaceDE w:val="0"/>
        <w:autoSpaceDN w:val="0"/>
        <w:adjustRightInd w:val="0"/>
        <w:jc w:val="both"/>
        <w:rPr>
          <w:rFonts w:ascii="Arial" w:hAnsi="Arial" w:cs="Arial"/>
          <w:b/>
          <w:bCs/>
          <w:color w:val="000000"/>
          <w:sz w:val="20"/>
          <w:szCs w:val="20"/>
        </w:rPr>
      </w:pPr>
    </w:p>
    <w:p w14:paraId="38C515F0" w14:textId="77777777" w:rsidR="00CF15DB" w:rsidRPr="001D63D1" w:rsidRDefault="00CF15DB" w:rsidP="00772021">
      <w:pPr>
        <w:pStyle w:val="SpecSubheading"/>
        <w:jc w:val="both"/>
      </w:pPr>
      <w:r w:rsidRPr="009F34BB">
        <w:t xml:space="preserve">3.01 SOIL TESTING </w:t>
      </w:r>
    </w:p>
    <w:p w14:paraId="7BE77492" w14:textId="77777777" w:rsidR="00CF15DB" w:rsidRPr="009F34BB" w:rsidRDefault="00CF15DB" w:rsidP="00772021">
      <w:pPr>
        <w:autoSpaceDE w:val="0"/>
        <w:autoSpaceDN w:val="0"/>
        <w:adjustRightInd w:val="0"/>
        <w:jc w:val="both"/>
        <w:rPr>
          <w:rFonts w:ascii="Arial" w:hAnsi="Arial" w:cs="Arial"/>
          <w:b/>
          <w:bCs/>
          <w:sz w:val="20"/>
          <w:szCs w:val="20"/>
        </w:rPr>
      </w:pPr>
    </w:p>
    <w:p w14:paraId="797003D1" w14:textId="77777777" w:rsidR="00CF15DB" w:rsidRPr="00687EBD" w:rsidRDefault="00CF15DB" w:rsidP="00772021">
      <w:pPr>
        <w:pStyle w:val="ListParagraph"/>
        <w:numPr>
          <w:ilvl w:val="0"/>
          <w:numId w:val="12"/>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Samples </w:t>
      </w:r>
      <w:r>
        <w:rPr>
          <w:rFonts w:ascii="Arial" w:hAnsi="Arial" w:cs="Arial"/>
          <w:bCs/>
          <w:sz w:val="20"/>
          <w:szCs w:val="20"/>
        </w:rPr>
        <w:t>shall</w:t>
      </w:r>
      <w:r w:rsidRPr="009F34BB">
        <w:rPr>
          <w:rFonts w:ascii="Arial" w:hAnsi="Arial" w:cs="Arial"/>
          <w:bCs/>
          <w:sz w:val="20"/>
          <w:szCs w:val="20"/>
        </w:rPr>
        <w:t xml:space="preserve"> be taken and sent to a third-party, independent lab for analysis</w:t>
      </w:r>
      <w:r>
        <w:rPr>
          <w:rFonts w:ascii="Arial" w:hAnsi="Arial" w:cs="Arial"/>
          <w:bCs/>
          <w:sz w:val="20"/>
          <w:szCs w:val="20"/>
        </w:rPr>
        <w:t xml:space="preserve"> and in compliance </w:t>
      </w:r>
      <w:r w:rsidRPr="00687EBD">
        <w:rPr>
          <w:rFonts w:ascii="Arial" w:hAnsi="Arial" w:cs="Arial"/>
          <w:bCs/>
          <w:sz w:val="20"/>
          <w:szCs w:val="20"/>
        </w:rPr>
        <w:t xml:space="preserve">with </w:t>
      </w:r>
      <w:r w:rsidRPr="001F7227">
        <w:rPr>
          <w:rFonts w:ascii="Arial" w:hAnsi="Arial" w:cs="Arial"/>
          <w:iCs/>
          <w:sz w:val="20"/>
          <w:szCs w:val="20"/>
        </w:rPr>
        <w:t>Section 02 24 23</w:t>
      </w:r>
      <w:r>
        <w:rPr>
          <w:rFonts w:ascii="Arial" w:hAnsi="Arial" w:cs="Arial"/>
          <w:iCs/>
          <w:sz w:val="20"/>
          <w:szCs w:val="20"/>
        </w:rPr>
        <w:t xml:space="preserve"> </w:t>
      </w:r>
      <w:r w:rsidRPr="00FF234D">
        <w:rPr>
          <w:rFonts w:ascii="Arial" w:hAnsi="Arial" w:cs="Arial"/>
          <w:i/>
          <w:iCs/>
          <w:sz w:val="20"/>
          <w:szCs w:val="20"/>
        </w:rPr>
        <w:t xml:space="preserve">– </w:t>
      </w:r>
      <w:r w:rsidRPr="001F7227">
        <w:rPr>
          <w:rFonts w:ascii="Arial" w:hAnsi="Arial" w:cs="Arial"/>
          <w:iCs/>
          <w:sz w:val="20"/>
          <w:szCs w:val="20"/>
        </w:rPr>
        <w:t>Chemical Sampling and Analysis of Soils, if applicable</w:t>
      </w:r>
      <w:r w:rsidRPr="00687EBD">
        <w:rPr>
          <w:rFonts w:ascii="Arial" w:hAnsi="Arial" w:cs="Arial"/>
          <w:bCs/>
          <w:sz w:val="20"/>
          <w:szCs w:val="20"/>
        </w:rPr>
        <w:t>.</w:t>
      </w:r>
    </w:p>
    <w:p w14:paraId="594F4FA7" w14:textId="77777777" w:rsidR="00CF15DB" w:rsidRPr="009F34BB" w:rsidRDefault="00CF15DB" w:rsidP="00772021">
      <w:pPr>
        <w:pStyle w:val="ListParagraph"/>
        <w:autoSpaceDE w:val="0"/>
        <w:autoSpaceDN w:val="0"/>
        <w:adjustRightInd w:val="0"/>
        <w:ind w:left="360"/>
        <w:jc w:val="both"/>
        <w:rPr>
          <w:rFonts w:ascii="Arial" w:hAnsi="Arial" w:cs="Arial"/>
          <w:bCs/>
          <w:sz w:val="20"/>
          <w:szCs w:val="20"/>
        </w:rPr>
      </w:pPr>
    </w:p>
    <w:p w14:paraId="52AF94B4" w14:textId="77777777" w:rsidR="00CF15DB" w:rsidRPr="009F34BB" w:rsidRDefault="00CF15DB" w:rsidP="00772021">
      <w:pPr>
        <w:pStyle w:val="ListParagraph"/>
        <w:numPr>
          <w:ilvl w:val="0"/>
          <w:numId w:val="12"/>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The tests </w:t>
      </w:r>
      <w:r>
        <w:rPr>
          <w:rFonts w:ascii="Arial" w:hAnsi="Arial" w:cs="Arial"/>
          <w:bCs/>
          <w:sz w:val="20"/>
          <w:szCs w:val="20"/>
        </w:rPr>
        <w:t>shall</w:t>
      </w:r>
      <w:r w:rsidRPr="009F34BB">
        <w:rPr>
          <w:rFonts w:ascii="Arial" w:hAnsi="Arial" w:cs="Arial"/>
          <w:bCs/>
          <w:sz w:val="20"/>
          <w:szCs w:val="20"/>
        </w:rPr>
        <w:t xml:space="preserve"> include analysis and interpretation of results. </w:t>
      </w:r>
    </w:p>
    <w:p w14:paraId="34E8B1D5" w14:textId="77777777" w:rsidR="00CF15DB" w:rsidRPr="009F34BB" w:rsidRDefault="00CF15DB" w:rsidP="00772021">
      <w:pPr>
        <w:pStyle w:val="ListParagraph"/>
        <w:autoSpaceDE w:val="0"/>
        <w:autoSpaceDN w:val="0"/>
        <w:adjustRightInd w:val="0"/>
        <w:ind w:left="360"/>
        <w:jc w:val="both"/>
        <w:rPr>
          <w:rFonts w:ascii="Arial" w:hAnsi="Arial" w:cs="Arial"/>
          <w:bCs/>
          <w:sz w:val="20"/>
          <w:szCs w:val="20"/>
        </w:rPr>
      </w:pPr>
    </w:p>
    <w:p w14:paraId="5DFAF631" w14:textId="77777777" w:rsidR="00CF15DB" w:rsidRPr="009F34BB" w:rsidRDefault="00CF15DB" w:rsidP="00772021">
      <w:pPr>
        <w:pStyle w:val="ListParagraph"/>
        <w:numPr>
          <w:ilvl w:val="0"/>
          <w:numId w:val="12"/>
        </w:numPr>
        <w:autoSpaceDE w:val="0"/>
        <w:autoSpaceDN w:val="0"/>
        <w:adjustRightInd w:val="0"/>
        <w:jc w:val="both"/>
        <w:rPr>
          <w:rFonts w:ascii="Arial" w:hAnsi="Arial" w:cs="Arial"/>
          <w:bCs/>
          <w:sz w:val="20"/>
          <w:szCs w:val="20"/>
        </w:rPr>
      </w:pPr>
      <w:r w:rsidRPr="009F34BB">
        <w:rPr>
          <w:rFonts w:ascii="Arial" w:hAnsi="Arial" w:cs="Arial"/>
          <w:bCs/>
          <w:sz w:val="20"/>
          <w:szCs w:val="20"/>
        </w:rPr>
        <w:t>The soil testing methods used sh</w:t>
      </w:r>
      <w:r>
        <w:rPr>
          <w:rFonts w:ascii="Arial" w:hAnsi="Arial" w:cs="Arial"/>
          <w:bCs/>
          <w:sz w:val="20"/>
          <w:szCs w:val="20"/>
        </w:rPr>
        <w:t>all</w:t>
      </w:r>
      <w:r w:rsidRPr="009F34BB">
        <w:rPr>
          <w:rFonts w:ascii="Arial" w:hAnsi="Arial" w:cs="Arial"/>
          <w:bCs/>
          <w:sz w:val="20"/>
          <w:szCs w:val="20"/>
        </w:rPr>
        <w:t xml:space="preserve"> be compliant with recognized </w:t>
      </w:r>
      <w:r>
        <w:rPr>
          <w:rFonts w:ascii="Arial" w:hAnsi="Arial" w:cs="Arial"/>
          <w:bCs/>
          <w:sz w:val="20"/>
          <w:szCs w:val="20"/>
        </w:rPr>
        <w:t xml:space="preserve">agronomic </w:t>
      </w:r>
      <w:r w:rsidRPr="009F34BB">
        <w:rPr>
          <w:rFonts w:ascii="Arial" w:hAnsi="Arial" w:cs="Arial"/>
          <w:bCs/>
          <w:sz w:val="20"/>
          <w:szCs w:val="20"/>
        </w:rPr>
        <w:t>testing standards</w:t>
      </w:r>
      <w:r>
        <w:rPr>
          <w:rFonts w:ascii="Arial" w:hAnsi="Arial" w:cs="Arial"/>
          <w:bCs/>
          <w:sz w:val="20"/>
          <w:szCs w:val="20"/>
        </w:rPr>
        <w:t xml:space="preserve">, </w:t>
      </w:r>
      <w:r w:rsidRPr="006A7A24">
        <w:rPr>
          <w:rFonts w:ascii="Arial" w:hAnsi="Arial" w:cs="Arial"/>
          <w:bCs/>
          <w:sz w:val="20"/>
          <w:szCs w:val="20"/>
        </w:rPr>
        <w:t>as outlined in Section 02 24 23,</w:t>
      </w:r>
      <w:r>
        <w:rPr>
          <w:rFonts w:ascii="Arial" w:hAnsi="Arial" w:cs="Arial"/>
          <w:bCs/>
          <w:sz w:val="20"/>
          <w:szCs w:val="20"/>
        </w:rPr>
        <w:t xml:space="preserve"> for revegetation of disturbed sites</w:t>
      </w:r>
      <w:r w:rsidRPr="009F34BB">
        <w:rPr>
          <w:rFonts w:ascii="Arial" w:hAnsi="Arial" w:cs="Arial"/>
          <w:bCs/>
          <w:sz w:val="20"/>
          <w:szCs w:val="20"/>
        </w:rPr>
        <w:t>.</w:t>
      </w:r>
    </w:p>
    <w:p w14:paraId="7FC3B061" w14:textId="77777777" w:rsidR="00CF15DB" w:rsidRPr="009F34BB" w:rsidRDefault="00CF15DB" w:rsidP="00772021">
      <w:pPr>
        <w:pStyle w:val="ListParagraph"/>
        <w:autoSpaceDE w:val="0"/>
        <w:autoSpaceDN w:val="0"/>
        <w:adjustRightInd w:val="0"/>
        <w:ind w:left="360"/>
        <w:jc w:val="both"/>
        <w:rPr>
          <w:rFonts w:ascii="Arial" w:hAnsi="Arial" w:cs="Arial"/>
          <w:bCs/>
          <w:sz w:val="20"/>
          <w:szCs w:val="20"/>
        </w:rPr>
      </w:pPr>
    </w:p>
    <w:p w14:paraId="11527FBD" w14:textId="77777777" w:rsidR="00CF15DB" w:rsidRPr="009F34BB" w:rsidRDefault="00CF15DB" w:rsidP="00772021">
      <w:pPr>
        <w:pStyle w:val="ListParagraph"/>
        <w:numPr>
          <w:ilvl w:val="0"/>
          <w:numId w:val="12"/>
        </w:numPr>
        <w:autoSpaceDE w:val="0"/>
        <w:autoSpaceDN w:val="0"/>
        <w:adjustRightInd w:val="0"/>
        <w:jc w:val="both"/>
        <w:rPr>
          <w:rFonts w:ascii="Arial" w:hAnsi="Arial" w:cs="Arial"/>
          <w:bCs/>
          <w:sz w:val="20"/>
          <w:szCs w:val="20"/>
        </w:rPr>
      </w:pPr>
      <w:r w:rsidRPr="009F34BB">
        <w:rPr>
          <w:rFonts w:ascii="Arial" w:hAnsi="Arial" w:cs="Arial"/>
          <w:bCs/>
          <w:sz w:val="20"/>
          <w:szCs w:val="20"/>
        </w:rPr>
        <w:t xml:space="preserve">Soil Analysis </w:t>
      </w:r>
      <w:r>
        <w:rPr>
          <w:rFonts w:ascii="Arial" w:hAnsi="Arial" w:cs="Arial"/>
          <w:bCs/>
          <w:sz w:val="20"/>
          <w:szCs w:val="20"/>
        </w:rPr>
        <w:t>shall</w:t>
      </w:r>
      <w:r w:rsidRPr="009F34BB">
        <w:rPr>
          <w:rFonts w:ascii="Arial" w:hAnsi="Arial" w:cs="Arial"/>
          <w:bCs/>
          <w:sz w:val="20"/>
          <w:szCs w:val="20"/>
        </w:rPr>
        <w:t xml:space="preserve"> include results for:</w:t>
      </w:r>
    </w:p>
    <w:p w14:paraId="24FB2AF0" w14:textId="77777777" w:rsidR="00CF15DB" w:rsidRPr="009F34BB" w:rsidRDefault="00CF15DB" w:rsidP="00772021">
      <w:pPr>
        <w:autoSpaceDE w:val="0"/>
        <w:autoSpaceDN w:val="0"/>
        <w:adjustRightInd w:val="0"/>
        <w:jc w:val="both"/>
        <w:rPr>
          <w:rFonts w:ascii="Arial" w:hAnsi="Arial" w:cs="Arial"/>
          <w:bCs/>
          <w:sz w:val="20"/>
          <w:szCs w:val="20"/>
        </w:rPr>
      </w:pPr>
    </w:p>
    <w:p w14:paraId="52AAF248"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Soil pH</w:t>
      </w:r>
    </w:p>
    <w:p w14:paraId="031D9DBC"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Soluble Salts</w:t>
      </w:r>
    </w:p>
    <w:p w14:paraId="2238E627"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Excess Carbonate</w:t>
      </w:r>
    </w:p>
    <w:p w14:paraId="7BE22A20"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Organic Matter</w:t>
      </w:r>
    </w:p>
    <w:p w14:paraId="2E771B2A"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Nutrient readings for:</w:t>
      </w:r>
    </w:p>
    <w:p w14:paraId="2A59F8BE" w14:textId="77777777" w:rsidR="00CF15DB" w:rsidRDefault="00CF15DB" w:rsidP="00772021">
      <w:pPr>
        <w:pStyle w:val="ListParagraph"/>
        <w:numPr>
          <w:ilvl w:val="2"/>
          <w:numId w:val="13"/>
        </w:numPr>
        <w:autoSpaceDE w:val="0"/>
        <w:autoSpaceDN w:val="0"/>
        <w:adjustRightInd w:val="0"/>
        <w:jc w:val="both"/>
        <w:rPr>
          <w:rFonts w:ascii="Arial" w:hAnsi="Arial" w:cs="Arial"/>
          <w:bCs/>
          <w:sz w:val="20"/>
          <w:szCs w:val="20"/>
        </w:rPr>
      </w:pPr>
      <w:r>
        <w:rPr>
          <w:rFonts w:ascii="Arial" w:hAnsi="Arial" w:cs="Arial"/>
          <w:bCs/>
          <w:sz w:val="20"/>
          <w:szCs w:val="20"/>
        </w:rPr>
        <w:t>Nitrogen, Phosphorus, Potassium</w:t>
      </w:r>
    </w:p>
    <w:p w14:paraId="58A86CBC" w14:textId="537A898D" w:rsidR="00CF15DB" w:rsidRPr="009F34BB" w:rsidRDefault="00CF15DB" w:rsidP="00772021">
      <w:pPr>
        <w:pStyle w:val="ListParagraph"/>
        <w:numPr>
          <w:ilvl w:val="2"/>
          <w:numId w:val="13"/>
        </w:numPr>
        <w:autoSpaceDE w:val="0"/>
        <w:autoSpaceDN w:val="0"/>
        <w:adjustRightInd w:val="0"/>
        <w:jc w:val="both"/>
        <w:rPr>
          <w:rFonts w:ascii="Arial" w:hAnsi="Arial" w:cs="Arial"/>
          <w:bCs/>
          <w:sz w:val="20"/>
          <w:szCs w:val="20"/>
        </w:rPr>
      </w:pPr>
      <w:r w:rsidRPr="009F34BB">
        <w:rPr>
          <w:rFonts w:ascii="Arial" w:hAnsi="Arial" w:cs="Arial"/>
          <w:bCs/>
          <w:sz w:val="20"/>
          <w:szCs w:val="20"/>
        </w:rPr>
        <w:t>Magnesium, Calcium, Sodium, Manganese, Sulfur, Zinc, Copper, Iron, Boron</w:t>
      </w:r>
    </w:p>
    <w:p w14:paraId="50604EB9"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Cation Exchange Capacity</w:t>
      </w:r>
    </w:p>
    <w:p w14:paraId="19B8F4AA" w14:textId="77777777" w:rsidR="00CF15DB" w:rsidRPr="009F34BB" w:rsidRDefault="00CF15DB" w:rsidP="00772021">
      <w:pPr>
        <w:pStyle w:val="ListParagraph"/>
        <w:numPr>
          <w:ilvl w:val="1"/>
          <w:numId w:val="13"/>
        </w:numPr>
        <w:autoSpaceDE w:val="0"/>
        <w:autoSpaceDN w:val="0"/>
        <w:adjustRightInd w:val="0"/>
        <w:ind w:left="1440"/>
        <w:jc w:val="both"/>
        <w:rPr>
          <w:rFonts w:ascii="Arial" w:hAnsi="Arial" w:cs="Arial"/>
          <w:bCs/>
          <w:sz w:val="20"/>
          <w:szCs w:val="20"/>
        </w:rPr>
      </w:pPr>
      <w:r w:rsidRPr="009F34BB">
        <w:rPr>
          <w:rFonts w:ascii="Arial" w:hAnsi="Arial" w:cs="Arial"/>
          <w:bCs/>
          <w:sz w:val="20"/>
          <w:szCs w:val="20"/>
        </w:rPr>
        <w:t>Percent Base Saturation Sodium</w:t>
      </w:r>
    </w:p>
    <w:p w14:paraId="678ECEFC" w14:textId="77777777" w:rsidR="00CF15DB" w:rsidRPr="009F34BB" w:rsidRDefault="00CF15DB" w:rsidP="00772021">
      <w:pPr>
        <w:pStyle w:val="ListParagraph"/>
        <w:autoSpaceDE w:val="0"/>
        <w:autoSpaceDN w:val="0"/>
        <w:adjustRightInd w:val="0"/>
        <w:ind w:left="360"/>
        <w:jc w:val="both"/>
        <w:rPr>
          <w:rFonts w:ascii="Arial" w:hAnsi="Arial" w:cs="Arial"/>
          <w:bCs/>
          <w:sz w:val="20"/>
          <w:szCs w:val="20"/>
        </w:rPr>
      </w:pPr>
    </w:p>
    <w:p w14:paraId="6CA78059" w14:textId="77777777" w:rsidR="00CF15DB" w:rsidRPr="009F34BB" w:rsidRDefault="00CF15DB" w:rsidP="00772021">
      <w:pPr>
        <w:pStyle w:val="ListParagraph"/>
        <w:numPr>
          <w:ilvl w:val="0"/>
          <w:numId w:val="12"/>
        </w:numPr>
        <w:jc w:val="both"/>
        <w:rPr>
          <w:rFonts w:ascii="Arial" w:hAnsi="Arial" w:cs="Arial"/>
          <w:bCs/>
          <w:sz w:val="20"/>
          <w:szCs w:val="20"/>
        </w:rPr>
      </w:pPr>
      <w:r w:rsidRPr="009F34BB">
        <w:rPr>
          <w:rFonts w:ascii="Arial" w:hAnsi="Arial" w:cs="Arial"/>
          <w:bCs/>
          <w:sz w:val="20"/>
          <w:szCs w:val="20"/>
        </w:rPr>
        <w:t>ProGanics</w:t>
      </w:r>
      <w:r w:rsidRPr="001F7227">
        <w:rPr>
          <w:rFonts w:ascii="Arial" w:hAnsi="Arial" w:cs="Arial"/>
          <w:bCs/>
          <w:sz w:val="20"/>
          <w:szCs w:val="20"/>
          <w:vertAlign w:val="superscript"/>
        </w:rPr>
        <w:t>®</w:t>
      </w:r>
      <w:r w:rsidRPr="009F34BB">
        <w:rPr>
          <w:rFonts w:ascii="Arial" w:hAnsi="Arial" w:cs="Arial"/>
          <w:bCs/>
          <w:sz w:val="20"/>
          <w:szCs w:val="20"/>
        </w:rPr>
        <w:t xml:space="preserve"> BSM, BioPrime</w:t>
      </w:r>
      <w:r>
        <w:rPr>
          <w:rFonts w:ascii="Arial" w:hAnsi="Arial" w:cs="Arial"/>
          <w:bCs/>
          <w:sz w:val="20"/>
          <w:szCs w:val="20"/>
        </w:rPr>
        <w:t>™</w:t>
      </w:r>
      <w:r w:rsidRPr="009F34BB">
        <w:rPr>
          <w:rFonts w:ascii="Arial" w:hAnsi="Arial" w:cs="Arial"/>
          <w:bCs/>
          <w:sz w:val="20"/>
          <w:szCs w:val="20"/>
        </w:rPr>
        <w:t>, JumpStart</w:t>
      </w:r>
      <w:r>
        <w:rPr>
          <w:rFonts w:ascii="Arial" w:hAnsi="Arial" w:cs="Arial"/>
          <w:bCs/>
          <w:sz w:val="20"/>
          <w:szCs w:val="20"/>
        </w:rPr>
        <w:t>™</w:t>
      </w:r>
      <w:r w:rsidRPr="009F34BB">
        <w:rPr>
          <w:rFonts w:ascii="Arial" w:hAnsi="Arial" w:cs="Arial"/>
          <w:bCs/>
          <w:sz w:val="20"/>
          <w:szCs w:val="20"/>
        </w:rPr>
        <w:t xml:space="preserve">, </w:t>
      </w:r>
      <w:r>
        <w:rPr>
          <w:rFonts w:ascii="Arial" w:hAnsi="Arial" w:cs="Arial"/>
          <w:bCs/>
          <w:sz w:val="20"/>
          <w:szCs w:val="20"/>
        </w:rPr>
        <w:t xml:space="preserve">Aqua-pHix™ </w:t>
      </w:r>
      <w:r w:rsidRPr="009F34BB">
        <w:rPr>
          <w:rFonts w:ascii="Arial" w:hAnsi="Arial" w:cs="Arial"/>
          <w:bCs/>
          <w:sz w:val="20"/>
          <w:szCs w:val="20"/>
        </w:rPr>
        <w:t>and NeutraLime</w:t>
      </w:r>
      <w:r>
        <w:rPr>
          <w:rFonts w:ascii="Arial" w:hAnsi="Arial" w:cs="Arial"/>
          <w:bCs/>
          <w:sz w:val="20"/>
          <w:szCs w:val="20"/>
        </w:rPr>
        <w:t>™</w:t>
      </w:r>
      <w:r w:rsidRPr="009F34BB">
        <w:rPr>
          <w:rFonts w:ascii="Arial" w:hAnsi="Arial" w:cs="Arial"/>
          <w:bCs/>
          <w:sz w:val="20"/>
          <w:szCs w:val="20"/>
        </w:rPr>
        <w:t xml:space="preserve"> Dry or other </w:t>
      </w:r>
      <w:r>
        <w:rPr>
          <w:rFonts w:ascii="Arial" w:hAnsi="Arial" w:cs="Arial"/>
          <w:bCs/>
          <w:sz w:val="20"/>
          <w:szCs w:val="20"/>
        </w:rPr>
        <w:t>amendments</w:t>
      </w:r>
      <w:r w:rsidRPr="009F34BB">
        <w:rPr>
          <w:rFonts w:ascii="Arial" w:hAnsi="Arial" w:cs="Arial"/>
          <w:bCs/>
          <w:sz w:val="20"/>
          <w:szCs w:val="20"/>
        </w:rPr>
        <w:t xml:space="preserve"> shall be </w:t>
      </w:r>
      <w:r>
        <w:rPr>
          <w:rFonts w:ascii="Arial" w:hAnsi="Arial" w:cs="Arial"/>
          <w:bCs/>
          <w:sz w:val="20"/>
          <w:szCs w:val="20"/>
        </w:rPr>
        <w:t xml:space="preserve">specified according to </w:t>
      </w:r>
      <w:r w:rsidRPr="006A7A24">
        <w:rPr>
          <w:rFonts w:ascii="Arial" w:hAnsi="Arial" w:cs="Arial"/>
          <w:bCs/>
          <w:sz w:val="20"/>
          <w:szCs w:val="20"/>
        </w:rPr>
        <w:t>Section 32 01 90.16 –</w:t>
      </w:r>
      <w:r>
        <w:rPr>
          <w:rFonts w:ascii="Arial" w:hAnsi="Arial" w:cs="Arial"/>
          <w:bCs/>
          <w:sz w:val="20"/>
          <w:szCs w:val="20"/>
        </w:rPr>
        <w:t xml:space="preserve"> </w:t>
      </w:r>
      <w:r w:rsidRPr="006A7A24">
        <w:rPr>
          <w:rFonts w:ascii="Arial" w:hAnsi="Arial" w:cs="Arial"/>
          <w:bCs/>
          <w:sz w:val="20"/>
          <w:szCs w:val="20"/>
        </w:rPr>
        <w:t>Amending Soils and applied with the hydroseeding slurry at Manufacturer recommended rates based on soil test results.</w:t>
      </w:r>
    </w:p>
    <w:p w14:paraId="70F3B843" w14:textId="77777777" w:rsidR="00CF15DB" w:rsidRPr="00E339D6" w:rsidRDefault="00CF15DB" w:rsidP="00772021">
      <w:pPr>
        <w:autoSpaceDE w:val="0"/>
        <w:autoSpaceDN w:val="0"/>
        <w:adjustRightInd w:val="0"/>
        <w:jc w:val="both"/>
        <w:rPr>
          <w:rFonts w:ascii="Arial" w:hAnsi="Arial" w:cs="Arial"/>
          <w:b/>
          <w:bCs/>
          <w:sz w:val="20"/>
          <w:szCs w:val="20"/>
          <w:highlight w:val="yellow"/>
        </w:rPr>
      </w:pPr>
    </w:p>
    <w:p w14:paraId="50F0CBC3" w14:textId="77777777" w:rsidR="00CF15DB" w:rsidRPr="001D63D1" w:rsidRDefault="00CF15DB" w:rsidP="00772021">
      <w:pPr>
        <w:pStyle w:val="SpecSubheading"/>
        <w:jc w:val="both"/>
      </w:pPr>
      <w:r>
        <w:t>3.02</w:t>
      </w:r>
      <w:r w:rsidRPr="004910C9">
        <w:t xml:space="preserve"> VEGETATION SPECIES SELECTION</w:t>
      </w:r>
    </w:p>
    <w:p w14:paraId="40C5E78F" w14:textId="77777777" w:rsidR="00CF15DB" w:rsidRPr="004910C9" w:rsidRDefault="00CF15DB" w:rsidP="00772021">
      <w:pPr>
        <w:autoSpaceDE w:val="0"/>
        <w:autoSpaceDN w:val="0"/>
        <w:adjustRightInd w:val="0"/>
        <w:jc w:val="both"/>
        <w:rPr>
          <w:rFonts w:ascii="Arial" w:hAnsi="Arial" w:cs="Arial"/>
          <w:bCs/>
          <w:sz w:val="20"/>
          <w:szCs w:val="20"/>
        </w:rPr>
      </w:pPr>
    </w:p>
    <w:p w14:paraId="03512C20" w14:textId="77777777" w:rsidR="00CF15DB" w:rsidRPr="001F7227" w:rsidRDefault="00CF15DB" w:rsidP="00772021">
      <w:pPr>
        <w:pStyle w:val="ListParagraph"/>
        <w:numPr>
          <w:ilvl w:val="0"/>
          <w:numId w:val="14"/>
        </w:numPr>
        <w:autoSpaceDE w:val="0"/>
        <w:autoSpaceDN w:val="0"/>
        <w:adjustRightInd w:val="0"/>
        <w:jc w:val="both"/>
        <w:rPr>
          <w:rFonts w:ascii="Arial" w:hAnsi="Arial" w:cs="Arial"/>
          <w:iCs/>
          <w:sz w:val="20"/>
          <w:szCs w:val="20"/>
        </w:rPr>
      </w:pPr>
      <w:r>
        <w:rPr>
          <w:rFonts w:ascii="Arial" w:hAnsi="Arial" w:cs="Arial"/>
          <w:bCs/>
          <w:sz w:val="20"/>
          <w:szCs w:val="20"/>
        </w:rPr>
        <w:t xml:space="preserve">Once soils have been analyzed for agronomic potential and amendment recommendations, </w:t>
      </w:r>
      <w:r w:rsidRPr="004910C9">
        <w:rPr>
          <w:rFonts w:ascii="Arial" w:hAnsi="Arial" w:cs="Arial"/>
          <w:bCs/>
          <w:sz w:val="20"/>
          <w:szCs w:val="20"/>
        </w:rPr>
        <w:t>selection of suitable plant species for achieving sustainable growth and effective erosion control</w:t>
      </w:r>
      <w:r>
        <w:rPr>
          <w:rFonts w:ascii="Arial" w:hAnsi="Arial" w:cs="Arial"/>
          <w:bCs/>
          <w:sz w:val="20"/>
          <w:szCs w:val="20"/>
        </w:rPr>
        <w:t xml:space="preserve"> shall be determined by a qualified seed supplier, consulting professional and/or regulatory agency</w:t>
      </w:r>
      <w:r w:rsidRPr="004910C9">
        <w:rPr>
          <w:rFonts w:ascii="Arial" w:hAnsi="Arial" w:cs="Arial"/>
          <w:bCs/>
          <w:sz w:val="20"/>
          <w:szCs w:val="20"/>
        </w:rPr>
        <w:t xml:space="preserve">. </w:t>
      </w:r>
      <w:r>
        <w:rPr>
          <w:rFonts w:ascii="Arial" w:hAnsi="Arial" w:cs="Arial"/>
          <w:bCs/>
          <w:sz w:val="20"/>
          <w:szCs w:val="20"/>
        </w:rPr>
        <w:t xml:space="preserve">Species selection and establishment shall be compliant with </w:t>
      </w:r>
      <w:r w:rsidRPr="001F7227">
        <w:rPr>
          <w:rFonts w:ascii="Arial" w:hAnsi="Arial" w:cs="Arial"/>
          <w:iCs/>
          <w:sz w:val="20"/>
          <w:szCs w:val="20"/>
        </w:rPr>
        <w:t>Section 32 92 00 – Turf and Grasses</w:t>
      </w:r>
      <w:r>
        <w:rPr>
          <w:rFonts w:ascii="Arial" w:hAnsi="Arial" w:cs="Arial"/>
          <w:iCs/>
          <w:sz w:val="20"/>
          <w:szCs w:val="20"/>
        </w:rPr>
        <w:t>, if applicable.</w:t>
      </w:r>
    </w:p>
    <w:p w14:paraId="5C166C90" w14:textId="77777777" w:rsidR="00CF15DB" w:rsidRDefault="00CF15DB" w:rsidP="00772021">
      <w:pPr>
        <w:pStyle w:val="ListParagraph"/>
        <w:autoSpaceDE w:val="0"/>
        <w:autoSpaceDN w:val="0"/>
        <w:adjustRightInd w:val="0"/>
        <w:ind w:left="360"/>
        <w:jc w:val="both"/>
        <w:rPr>
          <w:rFonts w:ascii="Arial" w:hAnsi="Arial" w:cs="Arial"/>
          <w:bCs/>
          <w:sz w:val="20"/>
          <w:szCs w:val="20"/>
        </w:rPr>
      </w:pPr>
    </w:p>
    <w:p w14:paraId="634FBF35" w14:textId="77777777" w:rsidR="00CF15DB" w:rsidRDefault="00CF15DB" w:rsidP="00772021">
      <w:pPr>
        <w:pStyle w:val="ListParagraph"/>
        <w:numPr>
          <w:ilvl w:val="0"/>
          <w:numId w:val="14"/>
        </w:numPr>
        <w:autoSpaceDE w:val="0"/>
        <w:autoSpaceDN w:val="0"/>
        <w:adjustRightInd w:val="0"/>
        <w:jc w:val="both"/>
        <w:rPr>
          <w:rFonts w:ascii="Arial" w:hAnsi="Arial" w:cs="Arial"/>
          <w:bCs/>
          <w:sz w:val="20"/>
          <w:szCs w:val="20"/>
        </w:rPr>
      </w:pPr>
      <w:r>
        <w:rPr>
          <w:rFonts w:ascii="Arial" w:hAnsi="Arial" w:cs="Arial"/>
          <w:bCs/>
          <w:sz w:val="20"/>
          <w:szCs w:val="20"/>
        </w:rPr>
        <w:t>Site and project specific information considered for species selection shall include:</w:t>
      </w:r>
    </w:p>
    <w:p w14:paraId="05673E82" w14:textId="77777777" w:rsidR="00CF15DB" w:rsidRDefault="00CF15DB" w:rsidP="00772021">
      <w:pPr>
        <w:pStyle w:val="ListParagraph"/>
        <w:autoSpaceDE w:val="0"/>
        <w:autoSpaceDN w:val="0"/>
        <w:adjustRightInd w:val="0"/>
        <w:ind w:left="360"/>
        <w:jc w:val="both"/>
        <w:rPr>
          <w:rFonts w:ascii="Arial" w:hAnsi="Arial" w:cs="Arial"/>
          <w:bCs/>
          <w:sz w:val="20"/>
          <w:szCs w:val="20"/>
        </w:rPr>
      </w:pPr>
    </w:p>
    <w:p w14:paraId="64D5A411" w14:textId="77777777" w:rsidR="00CF15DB" w:rsidRDefault="00CF15DB" w:rsidP="00772021">
      <w:pPr>
        <w:pStyle w:val="ListParagraph"/>
        <w:numPr>
          <w:ilvl w:val="1"/>
          <w:numId w:val="14"/>
        </w:numPr>
        <w:autoSpaceDE w:val="0"/>
        <w:autoSpaceDN w:val="0"/>
        <w:adjustRightInd w:val="0"/>
        <w:jc w:val="both"/>
        <w:rPr>
          <w:rFonts w:ascii="Arial" w:hAnsi="Arial" w:cs="Arial"/>
          <w:bCs/>
          <w:sz w:val="20"/>
          <w:szCs w:val="20"/>
        </w:rPr>
      </w:pPr>
      <w:r>
        <w:rPr>
          <w:rFonts w:ascii="Arial" w:hAnsi="Arial" w:cs="Arial"/>
          <w:bCs/>
          <w:sz w:val="20"/>
          <w:szCs w:val="20"/>
        </w:rPr>
        <w:t>Project Location and Planning</w:t>
      </w:r>
    </w:p>
    <w:p w14:paraId="73040BC5"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Climate</w:t>
      </w:r>
    </w:p>
    <w:p w14:paraId="7D447E79"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Elevation</w:t>
      </w:r>
    </w:p>
    <w:p w14:paraId="47B4D62D"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lastRenderedPageBreak/>
        <w:t>Aspect</w:t>
      </w:r>
    </w:p>
    <w:p w14:paraId="7F895DAD"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Slope/Gradient</w:t>
      </w:r>
    </w:p>
    <w:p w14:paraId="53DBB42D"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Permanent or Temporary Planting</w:t>
      </w:r>
    </w:p>
    <w:p w14:paraId="2E9C05A1"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Installation Date(s)</w:t>
      </w:r>
    </w:p>
    <w:p w14:paraId="3290BED1" w14:textId="77777777" w:rsidR="00CF15DB" w:rsidRDefault="00CF15DB" w:rsidP="00772021">
      <w:pPr>
        <w:pStyle w:val="ListParagraph"/>
        <w:numPr>
          <w:ilvl w:val="1"/>
          <w:numId w:val="14"/>
        </w:numPr>
        <w:autoSpaceDE w:val="0"/>
        <w:autoSpaceDN w:val="0"/>
        <w:adjustRightInd w:val="0"/>
        <w:jc w:val="both"/>
        <w:rPr>
          <w:rFonts w:ascii="Arial" w:hAnsi="Arial" w:cs="Arial"/>
          <w:bCs/>
          <w:sz w:val="20"/>
          <w:szCs w:val="20"/>
        </w:rPr>
      </w:pPr>
      <w:r>
        <w:rPr>
          <w:rFonts w:ascii="Arial" w:hAnsi="Arial" w:cs="Arial"/>
          <w:bCs/>
          <w:sz w:val="20"/>
          <w:szCs w:val="20"/>
        </w:rPr>
        <w:t>Soil Conditions</w:t>
      </w:r>
    </w:p>
    <w:p w14:paraId="75F51CC8"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Soil Texture</w:t>
      </w:r>
    </w:p>
    <w:p w14:paraId="575E2216"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Soil pH</w:t>
      </w:r>
    </w:p>
    <w:p w14:paraId="514E8261"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Toxicities/Deficiencies noted in the previous section.</w:t>
      </w:r>
    </w:p>
    <w:p w14:paraId="4BEC9BA7" w14:textId="77777777" w:rsidR="00CF15DB" w:rsidRDefault="00CF15DB" w:rsidP="00772021">
      <w:pPr>
        <w:pStyle w:val="ListParagraph"/>
        <w:numPr>
          <w:ilvl w:val="1"/>
          <w:numId w:val="14"/>
        </w:numPr>
        <w:autoSpaceDE w:val="0"/>
        <w:autoSpaceDN w:val="0"/>
        <w:adjustRightInd w:val="0"/>
        <w:jc w:val="both"/>
        <w:rPr>
          <w:rFonts w:ascii="Arial" w:hAnsi="Arial" w:cs="Arial"/>
          <w:bCs/>
          <w:sz w:val="20"/>
          <w:szCs w:val="20"/>
        </w:rPr>
      </w:pPr>
      <w:r>
        <w:rPr>
          <w:rFonts w:ascii="Arial" w:hAnsi="Arial" w:cs="Arial"/>
          <w:bCs/>
          <w:sz w:val="20"/>
          <w:szCs w:val="20"/>
        </w:rPr>
        <w:t>Site Maintenance Requirements</w:t>
      </w:r>
    </w:p>
    <w:p w14:paraId="4F1C3C65"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Mowing</w:t>
      </w:r>
    </w:p>
    <w:p w14:paraId="0945C9A8"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Irrigation</w:t>
      </w:r>
    </w:p>
    <w:p w14:paraId="5555F923"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Animal grazing preference</w:t>
      </w:r>
    </w:p>
    <w:p w14:paraId="5E439C03" w14:textId="77777777" w:rsidR="00CF15DB" w:rsidRDefault="00CF15DB" w:rsidP="00772021">
      <w:pPr>
        <w:pStyle w:val="ListParagraph"/>
        <w:numPr>
          <w:ilvl w:val="1"/>
          <w:numId w:val="14"/>
        </w:numPr>
        <w:autoSpaceDE w:val="0"/>
        <w:autoSpaceDN w:val="0"/>
        <w:adjustRightInd w:val="0"/>
        <w:jc w:val="both"/>
        <w:rPr>
          <w:rFonts w:ascii="Arial" w:hAnsi="Arial" w:cs="Arial"/>
          <w:bCs/>
          <w:sz w:val="20"/>
          <w:szCs w:val="20"/>
        </w:rPr>
      </w:pPr>
      <w:r>
        <w:rPr>
          <w:rFonts w:ascii="Arial" w:hAnsi="Arial" w:cs="Arial"/>
          <w:bCs/>
          <w:sz w:val="20"/>
          <w:szCs w:val="20"/>
        </w:rPr>
        <w:t>Preferred Vegetation</w:t>
      </w:r>
    </w:p>
    <w:p w14:paraId="62C5194C"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Drought Tolerant</w:t>
      </w:r>
    </w:p>
    <w:p w14:paraId="3E685C44"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Native Vegetation</w:t>
      </w:r>
    </w:p>
    <w:p w14:paraId="44A86682"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Shrub Species</w:t>
      </w:r>
    </w:p>
    <w:p w14:paraId="0B715FD9"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Turf Grasses</w:t>
      </w:r>
    </w:p>
    <w:p w14:paraId="1776BA69"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Cool Season</w:t>
      </w:r>
    </w:p>
    <w:p w14:paraId="40DA18EC"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Warm Season</w:t>
      </w:r>
    </w:p>
    <w:p w14:paraId="09FAFA38"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Blend of Cool and Warm Season</w:t>
      </w:r>
    </w:p>
    <w:p w14:paraId="7C5DD9B5" w14:textId="77777777" w:rsidR="00CF15DB"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Legume Species</w:t>
      </w:r>
    </w:p>
    <w:p w14:paraId="3775EAC4" w14:textId="77777777" w:rsidR="00CF15DB" w:rsidRPr="004910C9" w:rsidRDefault="00CF15DB" w:rsidP="00772021">
      <w:pPr>
        <w:pStyle w:val="ListParagraph"/>
        <w:numPr>
          <w:ilvl w:val="2"/>
          <w:numId w:val="14"/>
        </w:numPr>
        <w:autoSpaceDE w:val="0"/>
        <w:autoSpaceDN w:val="0"/>
        <w:adjustRightInd w:val="0"/>
        <w:jc w:val="both"/>
        <w:rPr>
          <w:rFonts w:ascii="Arial" w:hAnsi="Arial" w:cs="Arial"/>
          <w:bCs/>
          <w:sz w:val="20"/>
          <w:szCs w:val="20"/>
        </w:rPr>
      </w:pPr>
      <w:r>
        <w:rPr>
          <w:rFonts w:ascii="Arial" w:hAnsi="Arial" w:cs="Arial"/>
          <w:bCs/>
          <w:sz w:val="20"/>
          <w:szCs w:val="20"/>
        </w:rPr>
        <w:t xml:space="preserve">Cover Crops </w:t>
      </w:r>
    </w:p>
    <w:p w14:paraId="6C29C3CF" w14:textId="77777777" w:rsidR="00CF15DB" w:rsidRDefault="00CF15DB" w:rsidP="00772021">
      <w:pPr>
        <w:autoSpaceDE w:val="0"/>
        <w:autoSpaceDN w:val="0"/>
        <w:adjustRightInd w:val="0"/>
        <w:jc w:val="both"/>
        <w:rPr>
          <w:rFonts w:ascii="Arial" w:hAnsi="Arial" w:cs="Arial"/>
          <w:b/>
          <w:bCs/>
          <w:color w:val="000000"/>
          <w:sz w:val="20"/>
          <w:szCs w:val="20"/>
        </w:rPr>
      </w:pPr>
    </w:p>
    <w:p w14:paraId="1949D3CA" w14:textId="77777777" w:rsidR="00CF15DB" w:rsidRDefault="00CF15DB" w:rsidP="00772021">
      <w:pPr>
        <w:autoSpaceDE w:val="0"/>
        <w:autoSpaceDN w:val="0"/>
        <w:adjustRightInd w:val="0"/>
        <w:jc w:val="both"/>
        <w:rPr>
          <w:rFonts w:ascii="Arial" w:hAnsi="Arial" w:cs="Arial"/>
          <w:b/>
          <w:bCs/>
          <w:color w:val="000000"/>
          <w:sz w:val="20"/>
          <w:szCs w:val="20"/>
        </w:rPr>
      </w:pPr>
    </w:p>
    <w:p w14:paraId="2107BF19" w14:textId="22853AB4" w:rsidR="00352E32" w:rsidRPr="00772021" w:rsidRDefault="00CF15DB" w:rsidP="00772021">
      <w:pPr>
        <w:pStyle w:val="SpecSubheading"/>
        <w:jc w:val="both"/>
      </w:pPr>
      <w:r w:rsidRPr="00772021">
        <w:t>3.03</w:t>
      </w:r>
      <w:r w:rsidR="00352E32" w:rsidRPr="00772021">
        <w:t xml:space="preserve"> P</w:t>
      </w:r>
      <w:r w:rsidR="00D53917" w:rsidRPr="00772021">
        <w:t>REPARATION</w:t>
      </w:r>
    </w:p>
    <w:p w14:paraId="413AEE0F" w14:textId="77777777" w:rsidR="00D53917" w:rsidRPr="00352E32" w:rsidRDefault="00D53917" w:rsidP="00772021">
      <w:pPr>
        <w:autoSpaceDE w:val="0"/>
        <w:autoSpaceDN w:val="0"/>
        <w:adjustRightInd w:val="0"/>
        <w:jc w:val="both"/>
        <w:rPr>
          <w:rFonts w:ascii="Arial" w:hAnsi="Arial" w:cs="Arial"/>
          <w:b/>
          <w:bCs/>
          <w:color w:val="000000"/>
          <w:sz w:val="20"/>
          <w:szCs w:val="20"/>
        </w:rPr>
      </w:pPr>
    </w:p>
    <w:p w14:paraId="795B69D9" w14:textId="77777777" w:rsidR="00787654" w:rsidRPr="00787654" w:rsidRDefault="00352E32" w:rsidP="00772021">
      <w:pPr>
        <w:pStyle w:val="ListParagraph"/>
        <w:numPr>
          <w:ilvl w:val="0"/>
          <w:numId w:val="18"/>
        </w:numPr>
        <w:autoSpaceDE w:val="0"/>
        <w:autoSpaceDN w:val="0"/>
        <w:adjustRightInd w:val="0"/>
        <w:jc w:val="both"/>
        <w:rPr>
          <w:rFonts w:ascii="Arial" w:hAnsi="Arial" w:cs="Arial"/>
          <w:color w:val="000000"/>
          <w:sz w:val="20"/>
          <w:szCs w:val="20"/>
        </w:rPr>
      </w:pPr>
      <w:r w:rsidRPr="00787654">
        <w:rPr>
          <w:rFonts w:ascii="Arial" w:hAnsi="Arial" w:cs="Arial"/>
          <w:bCs/>
          <w:sz w:val="20"/>
          <w:szCs w:val="20"/>
        </w:rPr>
        <w:t>The installation site shall be prepared by</w:t>
      </w:r>
      <w:r w:rsidR="00D53917" w:rsidRPr="00787654">
        <w:rPr>
          <w:rFonts w:ascii="Arial" w:hAnsi="Arial" w:cs="Arial"/>
          <w:bCs/>
          <w:sz w:val="20"/>
          <w:szCs w:val="20"/>
        </w:rPr>
        <w:t xml:space="preserve"> </w:t>
      </w:r>
      <w:r w:rsidRPr="00787654">
        <w:rPr>
          <w:rFonts w:ascii="Arial" w:hAnsi="Arial" w:cs="Arial"/>
          <w:bCs/>
          <w:sz w:val="20"/>
          <w:szCs w:val="20"/>
        </w:rPr>
        <w:t>clearing, grubbing and excavation or filling</w:t>
      </w:r>
      <w:r w:rsidR="00D53917" w:rsidRPr="00787654">
        <w:rPr>
          <w:rFonts w:ascii="Arial" w:hAnsi="Arial" w:cs="Arial"/>
          <w:bCs/>
          <w:sz w:val="20"/>
          <w:szCs w:val="20"/>
        </w:rPr>
        <w:t xml:space="preserve"> </w:t>
      </w:r>
      <w:r w:rsidRPr="00787654">
        <w:rPr>
          <w:rFonts w:ascii="Arial" w:hAnsi="Arial" w:cs="Arial"/>
          <w:bCs/>
          <w:sz w:val="20"/>
          <w:szCs w:val="20"/>
        </w:rPr>
        <w:t>the area to the design grade.</w:t>
      </w:r>
    </w:p>
    <w:p w14:paraId="57BFB71A" w14:textId="77777777" w:rsidR="00787654" w:rsidRPr="00787654" w:rsidRDefault="00787654" w:rsidP="00787654">
      <w:pPr>
        <w:pStyle w:val="ListParagraph"/>
        <w:autoSpaceDE w:val="0"/>
        <w:autoSpaceDN w:val="0"/>
        <w:adjustRightInd w:val="0"/>
        <w:ind w:left="360"/>
        <w:jc w:val="both"/>
        <w:rPr>
          <w:rFonts w:ascii="Arial" w:hAnsi="Arial" w:cs="Arial"/>
          <w:color w:val="000000"/>
          <w:sz w:val="20"/>
          <w:szCs w:val="20"/>
        </w:rPr>
      </w:pPr>
    </w:p>
    <w:p w14:paraId="273D3677" w14:textId="77777777" w:rsidR="00787654" w:rsidRDefault="00352E32" w:rsidP="00772021">
      <w:pPr>
        <w:pStyle w:val="ListParagraph"/>
        <w:numPr>
          <w:ilvl w:val="0"/>
          <w:numId w:val="18"/>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The surface to receive the TRM shall be</w:t>
      </w:r>
      <w:r w:rsidR="00D53917" w:rsidRPr="00787654">
        <w:rPr>
          <w:rFonts w:ascii="Arial" w:hAnsi="Arial" w:cs="Arial"/>
          <w:color w:val="000000"/>
          <w:sz w:val="20"/>
          <w:szCs w:val="20"/>
        </w:rPr>
        <w:t xml:space="preserve"> </w:t>
      </w:r>
      <w:r w:rsidRPr="00787654">
        <w:rPr>
          <w:rFonts w:ascii="Arial" w:hAnsi="Arial" w:cs="Arial"/>
          <w:color w:val="000000"/>
          <w:sz w:val="20"/>
          <w:szCs w:val="20"/>
        </w:rPr>
        <w:t>prepared to relatively smooth conditions</w:t>
      </w:r>
      <w:r w:rsidR="00D53917" w:rsidRPr="00787654">
        <w:rPr>
          <w:rFonts w:ascii="Arial" w:hAnsi="Arial" w:cs="Arial"/>
          <w:color w:val="000000"/>
          <w:sz w:val="20"/>
          <w:szCs w:val="20"/>
        </w:rPr>
        <w:t xml:space="preserve"> </w:t>
      </w:r>
      <w:r w:rsidRPr="00787654">
        <w:rPr>
          <w:rFonts w:ascii="Arial" w:hAnsi="Arial" w:cs="Arial"/>
          <w:color w:val="000000"/>
          <w:sz w:val="20"/>
          <w:szCs w:val="20"/>
        </w:rPr>
        <w:t>free of obstructions, rocks, dirt clods,</w:t>
      </w:r>
      <w:r w:rsidR="00D53917" w:rsidRPr="00787654">
        <w:rPr>
          <w:rFonts w:ascii="Arial" w:hAnsi="Arial" w:cs="Arial"/>
          <w:color w:val="000000"/>
          <w:sz w:val="20"/>
          <w:szCs w:val="20"/>
        </w:rPr>
        <w:t xml:space="preserve"> </w:t>
      </w:r>
      <w:r w:rsidRPr="00787654">
        <w:rPr>
          <w:rFonts w:ascii="Arial" w:hAnsi="Arial" w:cs="Arial"/>
          <w:color w:val="000000"/>
          <w:sz w:val="20"/>
          <w:szCs w:val="20"/>
        </w:rPr>
        <w:t>roots, stumps, depressions, debris and soft</w:t>
      </w:r>
      <w:r w:rsidR="00D53917" w:rsidRPr="00787654">
        <w:rPr>
          <w:rFonts w:ascii="Arial" w:hAnsi="Arial" w:cs="Arial"/>
          <w:color w:val="000000"/>
          <w:sz w:val="20"/>
          <w:szCs w:val="20"/>
        </w:rPr>
        <w:t xml:space="preserve"> </w:t>
      </w:r>
      <w:r w:rsidRPr="00787654">
        <w:rPr>
          <w:rFonts w:ascii="Arial" w:hAnsi="Arial" w:cs="Arial"/>
          <w:color w:val="000000"/>
          <w:sz w:val="20"/>
          <w:szCs w:val="20"/>
        </w:rPr>
        <w:t xml:space="preserve">or low density pockets of </w:t>
      </w:r>
      <w:r w:rsidR="00B0738D" w:rsidRPr="00787654">
        <w:rPr>
          <w:rFonts w:ascii="Arial" w:hAnsi="Arial" w:cs="Arial"/>
          <w:color w:val="000000"/>
          <w:sz w:val="20"/>
          <w:szCs w:val="20"/>
        </w:rPr>
        <w:t>substrate</w:t>
      </w:r>
      <w:r w:rsidRPr="00787654">
        <w:rPr>
          <w:rFonts w:ascii="Arial" w:hAnsi="Arial" w:cs="Arial"/>
          <w:color w:val="000000"/>
          <w:sz w:val="20"/>
          <w:szCs w:val="20"/>
        </w:rPr>
        <w:t>.</w:t>
      </w:r>
      <w:r w:rsidR="004E0323" w:rsidRPr="00787654">
        <w:rPr>
          <w:rFonts w:ascii="Arial" w:hAnsi="Arial" w:cs="Arial"/>
          <w:color w:val="000000"/>
          <w:sz w:val="20"/>
          <w:szCs w:val="20"/>
        </w:rPr>
        <w:t xml:space="preserve"> Erosion features such as rills, gullies, etc. must be graded out of the surface before TRM deployment. </w:t>
      </w:r>
      <w:r w:rsidRPr="00787654">
        <w:rPr>
          <w:rFonts w:ascii="Arial" w:hAnsi="Arial" w:cs="Arial"/>
          <w:color w:val="000000"/>
          <w:sz w:val="20"/>
          <w:szCs w:val="20"/>
        </w:rPr>
        <w:t xml:space="preserve"> The</w:t>
      </w:r>
      <w:r w:rsidR="00B0738D" w:rsidRPr="00787654">
        <w:rPr>
          <w:rFonts w:ascii="Arial" w:hAnsi="Arial" w:cs="Arial"/>
          <w:color w:val="000000"/>
          <w:sz w:val="20"/>
          <w:szCs w:val="20"/>
        </w:rPr>
        <w:t xml:space="preserve"> substrate</w:t>
      </w:r>
      <w:r w:rsidRPr="00787654">
        <w:rPr>
          <w:rFonts w:ascii="Arial" w:hAnsi="Arial" w:cs="Arial"/>
          <w:color w:val="000000"/>
          <w:sz w:val="20"/>
          <w:szCs w:val="20"/>
        </w:rPr>
        <w:t xml:space="preserve"> shall be capable of supporting a</w:t>
      </w:r>
      <w:r w:rsidR="00D53917" w:rsidRPr="00787654">
        <w:rPr>
          <w:rFonts w:ascii="Arial" w:hAnsi="Arial" w:cs="Arial"/>
          <w:color w:val="000000"/>
          <w:sz w:val="20"/>
          <w:szCs w:val="20"/>
        </w:rPr>
        <w:t xml:space="preserve"> </w:t>
      </w:r>
      <w:r w:rsidRPr="00787654">
        <w:rPr>
          <w:rFonts w:ascii="Arial" w:hAnsi="Arial" w:cs="Arial"/>
          <w:color w:val="000000"/>
          <w:sz w:val="20"/>
          <w:szCs w:val="20"/>
        </w:rPr>
        <w:t>vegetative cover</w:t>
      </w:r>
      <w:r w:rsidR="00E463B3" w:rsidRPr="00787654">
        <w:rPr>
          <w:rFonts w:ascii="Arial" w:hAnsi="Arial" w:cs="Arial"/>
          <w:color w:val="000000"/>
          <w:sz w:val="20"/>
          <w:szCs w:val="20"/>
        </w:rPr>
        <w:t xml:space="preserve"> as determined by soil testing</w:t>
      </w:r>
      <w:r w:rsidRPr="00787654">
        <w:rPr>
          <w:rFonts w:ascii="Arial" w:hAnsi="Arial" w:cs="Arial"/>
          <w:color w:val="000000"/>
          <w:sz w:val="20"/>
          <w:szCs w:val="20"/>
        </w:rPr>
        <w:t>.</w:t>
      </w:r>
    </w:p>
    <w:p w14:paraId="4A6A9C40" w14:textId="77777777" w:rsidR="00787654" w:rsidRPr="00787654" w:rsidRDefault="00787654" w:rsidP="00787654">
      <w:pPr>
        <w:pStyle w:val="ListParagraph"/>
        <w:rPr>
          <w:rFonts w:ascii="Arial" w:hAnsi="Arial" w:cs="Arial"/>
          <w:color w:val="000000"/>
          <w:sz w:val="20"/>
          <w:szCs w:val="20"/>
        </w:rPr>
      </w:pPr>
    </w:p>
    <w:p w14:paraId="71AB72BF" w14:textId="77777777" w:rsidR="00787654" w:rsidRDefault="004E0323" w:rsidP="00772021">
      <w:pPr>
        <w:pStyle w:val="ListParagraph"/>
        <w:numPr>
          <w:ilvl w:val="0"/>
          <w:numId w:val="18"/>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C</w:t>
      </w:r>
      <w:r w:rsidR="00352E32" w:rsidRPr="00787654">
        <w:rPr>
          <w:rFonts w:ascii="Arial" w:hAnsi="Arial" w:cs="Arial"/>
          <w:color w:val="000000"/>
          <w:sz w:val="20"/>
          <w:szCs w:val="20"/>
        </w:rPr>
        <w:t xml:space="preserve">ompaction </w:t>
      </w:r>
      <w:r w:rsidRPr="00787654">
        <w:rPr>
          <w:rFonts w:ascii="Arial" w:hAnsi="Arial" w:cs="Arial"/>
          <w:color w:val="000000"/>
          <w:sz w:val="20"/>
          <w:szCs w:val="20"/>
        </w:rPr>
        <w:t xml:space="preserve">as specified by the geotechnical engineer </w:t>
      </w:r>
      <w:r w:rsidR="00352E32" w:rsidRPr="00787654">
        <w:rPr>
          <w:rFonts w:ascii="Arial" w:hAnsi="Arial" w:cs="Arial"/>
          <w:color w:val="000000"/>
          <w:sz w:val="20"/>
          <w:szCs w:val="20"/>
        </w:rPr>
        <w:t>will be required before</w:t>
      </w:r>
      <w:r w:rsidR="00E04B33" w:rsidRPr="00787654">
        <w:rPr>
          <w:rFonts w:ascii="Arial" w:hAnsi="Arial" w:cs="Arial"/>
          <w:color w:val="000000"/>
          <w:sz w:val="20"/>
          <w:szCs w:val="20"/>
        </w:rPr>
        <w:t xml:space="preserve"> deploying </w:t>
      </w:r>
      <w:r w:rsidRPr="00787654">
        <w:rPr>
          <w:rFonts w:ascii="Arial" w:hAnsi="Arial" w:cs="Arial"/>
          <w:color w:val="000000"/>
          <w:sz w:val="20"/>
          <w:szCs w:val="20"/>
        </w:rPr>
        <w:t>product</w:t>
      </w:r>
      <w:r w:rsidR="00E04B33" w:rsidRPr="00787654">
        <w:rPr>
          <w:rFonts w:ascii="Arial" w:hAnsi="Arial" w:cs="Arial"/>
          <w:color w:val="000000"/>
          <w:sz w:val="20"/>
          <w:szCs w:val="20"/>
        </w:rPr>
        <w:t xml:space="preserve"> to make sure </w:t>
      </w:r>
      <w:r w:rsidR="00352E32" w:rsidRPr="00787654">
        <w:rPr>
          <w:rFonts w:ascii="Arial" w:hAnsi="Arial" w:cs="Arial"/>
          <w:color w:val="000000"/>
          <w:sz w:val="20"/>
          <w:szCs w:val="20"/>
        </w:rPr>
        <w:t>the TRM makes</w:t>
      </w:r>
      <w:r w:rsidR="00E04B33" w:rsidRPr="00787654">
        <w:rPr>
          <w:rFonts w:ascii="Arial" w:hAnsi="Arial" w:cs="Arial"/>
          <w:color w:val="000000"/>
          <w:sz w:val="20"/>
          <w:szCs w:val="20"/>
        </w:rPr>
        <w:t xml:space="preserve"> </w:t>
      </w:r>
      <w:r w:rsidR="00352E32" w:rsidRPr="00787654">
        <w:rPr>
          <w:rFonts w:ascii="Arial" w:hAnsi="Arial" w:cs="Arial"/>
          <w:color w:val="000000"/>
          <w:sz w:val="20"/>
          <w:szCs w:val="20"/>
        </w:rPr>
        <w:t>immediate contact with the soil.</w:t>
      </w:r>
    </w:p>
    <w:p w14:paraId="074F5B6E" w14:textId="77777777" w:rsidR="00787654" w:rsidRPr="00787654" w:rsidRDefault="00787654" w:rsidP="00787654">
      <w:pPr>
        <w:pStyle w:val="ListParagraph"/>
        <w:rPr>
          <w:rFonts w:ascii="Arial" w:hAnsi="Arial" w:cs="Arial"/>
          <w:color w:val="000000"/>
          <w:sz w:val="20"/>
          <w:szCs w:val="20"/>
        </w:rPr>
      </w:pPr>
    </w:p>
    <w:p w14:paraId="71EF7D7D" w14:textId="595E076A" w:rsidR="00352E32" w:rsidRPr="00787654" w:rsidRDefault="00352E32" w:rsidP="00772021">
      <w:pPr>
        <w:pStyle w:val="ListParagraph"/>
        <w:numPr>
          <w:ilvl w:val="0"/>
          <w:numId w:val="18"/>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Cut trenches for initial anchor trenches,</w:t>
      </w:r>
      <w:r w:rsidR="00E04B33" w:rsidRPr="00787654">
        <w:rPr>
          <w:rFonts w:ascii="Arial" w:hAnsi="Arial" w:cs="Arial"/>
          <w:color w:val="000000"/>
          <w:sz w:val="20"/>
          <w:szCs w:val="20"/>
        </w:rPr>
        <w:t xml:space="preserve"> </w:t>
      </w:r>
      <w:r w:rsidRPr="00787654">
        <w:rPr>
          <w:rFonts w:ascii="Arial" w:hAnsi="Arial" w:cs="Arial"/>
          <w:color w:val="000000"/>
          <w:sz w:val="20"/>
          <w:szCs w:val="20"/>
        </w:rPr>
        <w:t>termination trench and longitudinal anchor</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trenches (12 in </w:t>
      </w:r>
      <w:r w:rsidR="00C65432" w:rsidRPr="00787654">
        <w:rPr>
          <w:rFonts w:ascii="Arial" w:hAnsi="Arial" w:cs="Arial"/>
          <w:color w:val="000000"/>
          <w:sz w:val="20"/>
          <w:szCs w:val="20"/>
        </w:rPr>
        <w:t xml:space="preserve">(30 cm) </w:t>
      </w:r>
      <w:r w:rsidR="00F62C6E" w:rsidRPr="00787654">
        <w:rPr>
          <w:rFonts w:ascii="Arial" w:hAnsi="Arial" w:cs="Arial"/>
          <w:color w:val="000000"/>
          <w:sz w:val="20"/>
          <w:szCs w:val="20"/>
        </w:rPr>
        <w:t>wide and 12 in (</w:t>
      </w:r>
      <w:r w:rsidR="00C65432" w:rsidRPr="00787654">
        <w:rPr>
          <w:rFonts w:ascii="Arial" w:hAnsi="Arial" w:cs="Arial"/>
          <w:color w:val="000000"/>
          <w:sz w:val="20"/>
          <w:szCs w:val="20"/>
        </w:rPr>
        <w:t>30 cm)</w:t>
      </w:r>
      <w:r w:rsidRPr="00787654">
        <w:rPr>
          <w:rFonts w:ascii="Arial" w:hAnsi="Arial" w:cs="Arial"/>
          <w:color w:val="000000"/>
          <w:sz w:val="20"/>
          <w:szCs w:val="20"/>
        </w:rPr>
        <w:t xml:space="preserve"> in</w:t>
      </w:r>
      <w:r w:rsidR="00E04B33" w:rsidRPr="00787654">
        <w:rPr>
          <w:rFonts w:ascii="Arial" w:hAnsi="Arial" w:cs="Arial"/>
          <w:color w:val="000000"/>
          <w:sz w:val="20"/>
          <w:szCs w:val="20"/>
        </w:rPr>
        <w:t xml:space="preserve"> </w:t>
      </w:r>
      <w:r w:rsidRPr="00787654">
        <w:rPr>
          <w:rFonts w:ascii="Arial" w:hAnsi="Arial" w:cs="Arial"/>
          <w:color w:val="000000"/>
          <w:sz w:val="20"/>
          <w:szCs w:val="20"/>
        </w:rPr>
        <w:t>depth) as shown on the drawings.</w:t>
      </w:r>
    </w:p>
    <w:p w14:paraId="0BAE170E" w14:textId="77777777" w:rsidR="00E04B33" w:rsidRDefault="00E04B33" w:rsidP="00772021">
      <w:pPr>
        <w:autoSpaceDE w:val="0"/>
        <w:autoSpaceDN w:val="0"/>
        <w:adjustRightInd w:val="0"/>
        <w:jc w:val="both"/>
        <w:rPr>
          <w:rFonts w:ascii="Arial" w:hAnsi="Arial" w:cs="Arial"/>
          <w:b/>
          <w:bCs/>
          <w:color w:val="000000"/>
          <w:sz w:val="20"/>
          <w:szCs w:val="20"/>
        </w:rPr>
      </w:pPr>
    </w:p>
    <w:p w14:paraId="30B7241E" w14:textId="77777777" w:rsidR="00B6473A" w:rsidRDefault="00B6473A" w:rsidP="00772021">
      <w:pPr>
        <w:autoSpaceDE w:val="0"/>
        <w:autoSpaceDN w:val="0"/>
        <w:adjustRightInd w:val="0"/>
        <w:jc w:val="both"/>
        <w:rPr>
          <w:rFonts w:ascii="Arial" w:hAnsi="Arial" w:cs="Arial"/>
          <w:b/>
          <w:bCs/>
          <w:color w:val="000000"/>
          <w:sz w:val="20"/>
          <w:szCs w:val="20"/>
        </w:rPr>
      </w:pPr>
    </w:p>
    <w:p w14:paraId="7CF156EE" w14:textId="22C21352" w:rsidR="00352E32" w:rsidRPr="00772021" w:rsidRDefault="00352E32" w:rsidP="00772021">
      <w:pPr>
        <w:pStyle w:val="SpecSubheading"/>
        <w:jc w:val="both"/>
      </w:pPr>
      <w:r w:rsidRPr="00772021">
        <w:t>3.0</w:t>
      </w:r>
      <w:r w:rsidR="00CF15DB" w:rsidRPr="00772021">
        <w:t>4</w:t>
      </w:r>
      <w:r w:rsidRPr="00772021">
        <w:t xml:space="preserve"> </w:t>
      </w:r>
      <w:r w:rsidR="00E04B33" w:rsidRPr="00772021">
        <w:t>INSTALLATION</w:t>
      </w:r>
    </w:p>
    <w:p w14:paraId="51A0E5F7" w14:textId="77777777" w:rsidR="00E04B33" w:rsidRPr="00352E32" w:rsidRDefault="00E04B33" w:rsidP="00772021">
      <w:pPr>
        <w:autoSpaceDE w:val="0"/>
        <w:autoSpaceDN w:val="0"/>
        <w:adjustRightInd w:val="0"/>
        <w:jc w:val="both"/>
        <w:rPr>
          <w:rFonts w:ascii="Arial" w:hAnsi="Arial" w:cs="Arial"/>
          <w:b/>
          <w:bCs/>
          <w:color w:val="000000"/>
          <w:sz w:val="20"/>
          <w:szCs w:val="20"/>
        </w:rPr>
      </w:pPr>
    </w:p>
    <w:p w14:paraId="73445CEF"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Care shall be taken during installation to</w:t>
      </w:r>
      <w:r w:rsidR="00E04B33" w:rsidRPr="00787654">
        <w:rPr>
          <w:rFonts w:ascii="Arial" w:hAnsi="Arial" w:cs="Arial"/>
          <w:color w:val="000000"/>
          <w:sz w:val="20"/>
          <w:szCs w:val="20"/>
        </w:rPr>
        <w:t xml:space="preserve"> </w:t>
      </w:r>
      <w:r w:rsidRPr="00787654">
        <w:rPr>
          <w:rFonts w:ascii="Arial" w:hAnsi="Arial" w:cs="Arial"/>
          <w:color w:val="000000"/>
          <w:sz w:val="20"/>
          <w:szCs w:val="20"/>
        </w:rPr>
        <w:t>avoid damage occurring to the TRM as a</w:t>
      </w:r>
      <w:r w:rsidR="00E04B33" w:rsidRPr="00787654">
        <w:rPr>
          <w:rFonts w:ascii="Arial" w:hAnsi="Arial" w:cs="Arial"/>
          <w:color w:val="000000"/>
          <w:sz w:val="20"/>
          <w:szCs w:val="20"/>
        </w:rPr>
        <w:t xml:space="preserve"> </w:t>
      </w:r>
      <w:r w:rsidRPr="00787654">
        <w:rPr>
          <w:rFonts w:ascii="Arial" w:hAnsi="Arial" w:cs="Arial"/>
          <w:color w:val="000000"/>
          <w:sz w:val="20"/>
          <w:szCs w:val="20"/>
        </w:rPr>
        <w:t>result of the installation process. Should the</w:t>
      </w:r>
      <w:r w:rsidR="00E04B33" w:rsidRPr="00787654">
        <w:rPr>
          <w:rFonts w:ascii="Arial" w:hAnsi="Arial" w:cs="Arial"/>
          <w:color w:val="000000"/>
          <w:sz w:val="20"/>
          <w:szCs w:val="20"/>
        </w:rPr>
        <w:t xml:space="preserve"> </w:t>
      </w:r>
      <w:r w:rsidRPr="00787654">
        <w:rPr>
          <w:rFonts w:ascii="Arial" w:hAnsi="Arial" w:cs="Arial"/>
          <w:color w:val="000000"/>
          <w:sz w:val="20"/>
          <w:szCs w:val="20"/>
        </w:rPr>
        <w:t>TRM be damaged during installation, a TRM</w:t>
      </w:r>
      <w:r w:rsidR="00E04B33" w:rsidRPr="00787654">
        <w:rPr>
          <w:rFonts w:ascii="Arial" w:hAnsi="Arial" w:cs="Arial"/>
          <w:color w:val="000000"/>
          <w:sz w:val="20"/>
          <w:szCs w:val="20"/>
        </w:rPr>
        <w:t xml:space="preserve"> patch shall be </w:t>
      </w:r>
      <w:r w:rsidRPr="00787654">
        <w:rPr>
          <w:rFonts w:ascii="Arial" w:hAnsi="Arial" w:cs="Arial"/>
          <w:color w:val="000000"/>
          <w:sz w:val="20"/>
          <w:szCs w:val="20"/>
        </w:rPr>
        <w:t>placed over the damaged area</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extending </w:t>
      </w:r>
      <w:r w:rsidR="004E0323" w:rsidRPr="00787654">
        <w:rPr>
          <w:rFonts w:ascii="Arial" w:hAnsi="Arial" w:cs="Arial"/>
          <w:color w:val="000000"/>
          <w:sz w:val="20"/>
          <w:szCs w:val="20"/>
        </w:rPr>
        <w:t>1.0</w:t>
      </w:r>
      <w:r w:rsidR="00C65432" w:rsidRPr="00787654">
        <w:rPr>
          <w:rFonts w:ascii="Arial" w:hAnsi="Arial" w:cs="Arial"/>
          <w:color w:val="000000"/>
          <w:sz w:val="20"/>
          <w:szCs w:val="20"/>
        </w:rPr>
        <w:t xml:space="preserve"> ft</w:t>
      </w:r>
      <w:r w:rsidRPr="00787654">
        <w:rPr>
          <w:rFonts w:ascii="Arial" w:hAnsi="Arial" w:cs="Arial"/>
          <w:color w:val="000000"/>
          <w:sz w:val="20"/>
          <w:szCs w:val="20"/>
        </w:rPr>
        <w:t xml:space="preserve"> (</w:t>
      </w:r>
      <w:r w:rsidR="004E0323" w:rsidRPr="00787654">
        <w:rPr>
          <w:rFonts w:ascii="Arial" w:hAnsi="Arial" w:cs="Arial"/>
          <w:color w:val="000000"/>
          <w:sz w:val="20"/>
          <w:szCs w:val="20"/>
        </w:rPr>
        <w:t>0.3</w:t>
      </w:r>
      <w:r w:rsidR="00C65432" w:rsidRPr="00787654">
        <w:rPr>
          <w:rFonts w:ascii="Arial" w:hAnsi="Arial" w:cs="Arial"/>
          <w:color w:val="000000"/>
          <w:sz w:val="20"/>
          <w:szCs w:val="20"/>
        </w:rPr>
        <w:t xml:space="preserve"> m</w:t>
      </w:r>
      <w:r w:rsidRPr="00787654">
        <w:rPr>
          <w:rFonts w:ascii="Arial" w:hAnsi="Arial" w:cs="Arial"/>
          <w:color w:val="000000"/>
          <w:sz w:val="20"/>
          <w:szCs w:val="20"/>
        </w:rPr>
        <w:t>) beyond the perimeter</w:t>
      </w:r>
      <w:r w:rsidR="00E04B33" w:rsidRPr="00787654">
        <w:rPr>
          <w:rFonts w:ascii="Arial" w:hAnsi="Arial" w:cs="Arial"/>
          <w:color w:val="000000"/>
          <w:sz w:val="20"/>
          <w:szCs w:val="20"/>
        </w:rPr>
        <w:t xml:space="preserve"> </w:t>
      </w:r>
      <w:r w:rsidRPr="00787654">
        <w:rPr>
          <w:rFonts w:ascii="Arial" w:hAnsi="Arial" w:cs="Arial"/>
          <w:color w:val="000000"/>
          <w:sz w:val="20"/>
          <w:szCs w:val="20"/>
        </w:rPr>
        <w:t>of the damage.</w:t>
      </w:r>
    </w:p>
    <w:p w14:paraId="5790457A" w14:textId="77777777" w:rsidR="00787654" w:rsidRDefault="00787654" w:rsidP="00787654">
      <w:pPr>
        <w:pStyle w:val="ListParagraph"/>
        <w:autoSpaceDE w:val="0"/>
        <w:autoSpaceDN w:val="0"/>
        <w:adjustRightInd w:val="0"/>
        <w:ind w:left="360"/>
        <w:jc w:val="both"/>
        <w:rPr>
          <w:rFonts w:ascii="Arial" w:hAnsi="Arial" w:cs="Arial"/>
          <w:color w:val="000000"/>
          <w:sz w:val="20"/>
          <w:szCs w:val="20"/>
        </w:rPr>
      </w:pPr>
    </w:p>
    <w:p w14:paraId="2E5E4477"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Install anchoring devices at a frequency of</w:t>
      </w:r>
      <w:r w:rsidR="00E04B33" w:rsidRPr="00787654">
        <w:rPr>
          <w:rFonts w:ascii="Arial" w:hAnsi="Arial" w:cs="Arial"/>
          <w:color w:val="000000"/>
          <w:sz w:val="20"/>
          <w:szCs w:val="20"/>
        </w:rPr>
        <w:t xml:space="preserve"> </w:t>
      </w:r>
      <w:r w:rsidR="00A93F55" w:rsidRPr="00787654">
        <w:rPr>
          <w:rFonts w:ascii="Arial" w:hAnsi="Arial" w:cs="Arial"/>
          <w:color w:val="000000"/>
          <w:sz w:val="20"/>
          <w:szCs w:val="20"/>
        </w:rPr>
        <w:t>2.5</w:t>
      </w:r>
      <w:r w:rsidRPr="00787654">
        <w:rPr>
          <w:rFonts w:ascii="Arial" w:hAnsi="Arial" w:cs="Arial"/>
          <w:color w:val="000000"/>
          <w:sz w:val="20"/>
          <w:szCs w:val="20"/>
        </w:rPr>
        <w:t xml:space="preserve"> pins/staples per square yard</w:t>
      </w:r>
      <w:r w:rsidR="00C65432" w:rsidRPr="00787654">
        <w:rPr>
          <w:rFonts w:ascii="Arial" w:hAnsi="Arial" w:cs="Arial"/>
          <w:color w:val="000000"/>
          <w:sz w:val="20"/>
          <w:szCs w:val="20"/>
        </w:rPr>
        <w:t xml:space="preserve"> (3 pins/staples per </w:t>
      </w:r>
      <w:r w:rsidR="00C6223E" w:rsidRPr="00787654">
        <w:rPr>
          <w:rFonts w:ascii="Arial" w:hAnsi="Arial" w:cs="Arial"/>
          <w:color w:val="000000"/>
          <w:sz w:val="20"/>
          <w:szCs w:val="20"/>
        </w:rPr>
        <w:t>square</w:t>
      </w:r>
      <w:r w:rsidR="00C65432" w:rsidRPr="00787654">
        <w:rPr>
          <w:rFonts w:ascii="Arial" w:hAnsi="Arial" w:cs="Arial"/>
          <w:color w:val="000000"/>
          <w:sz w:val="20"/>
          <w:szCs w:val="20"/>
        </w:rPr>
        <w:t xml:space="preserve"> meter)</w:t>
      </w:r>
      <w:r w:rsidRPr="00787654">
        <w:rPr>
          <w:rFonts w:ascii="Arial" w:hAnsi="Arial" w:cs="Arial"/>
          <w:color w:val="000000"/>
          <w:sz w:val="20"/>
          <w:szCs w:val="20"/>
        </w:rPr>
        <w:t>. Additional</w:t>
      </w:r>
      <w:r w:rsidR="00E04B33" w:rsidRPr="00787654">
        <w:rPr>
          <w:rFonts w:ascii="Arial" w:hAnsi="Arial" w:cs="Arial"/>
          <w:color w:val="000000"/>
          <w:sz w:val="20"/>
          <w:szCs w:val="20"/>
        </w:rPr>
        <w:t xml:space="preserve"> </w:t>
      </w:r>
      <w:r w:rsidRPr="00787654">
        <w:rPr>
          <w:rFonts w:ascii="Arial" w:hAnsi="Arial" w:cs="Arial"/>
          <w:color w:val="000000"/>
          <w:sz w:val="20"/>
          <w:szCs w:val="20"/>
        </w:rPr>
        <w:t>anchoring devices may be required depending</w:t>
      </w:r>
      <w:r w:rsidR="00E04B33" w:rsidRPr="00787654">
        <w:rPr>
          <w:rFonts w:ascii="Arial" w:hAnsi="Arial" w:cs="Arial"/>
          <w:color w:val="000000"/>
          <w:sz w:val="20"/>
          <w:szCs w:val="20"/>
        </w:rPr>
        <w:t xml:space="preserve"> </w:t>
      </w:r>
      <w:r w:rsidRPr="00787654">
        <w:rPr>
          <w:rFonts w:ascii="Arial" w:hAnsi="Arial" w:cs="Arial"/>
          <w:color w:val="000000"/>
          <w:sz w:val="20"/>
          <w:szCs w:val="20"/>
        </w:rPr>
        <w:t>on site conditions or alignment of the slope</w:t>
      </w:r>
      <w:r w:rsidR="00E04B33" w:rsidRPr="00787654">
        <w:rPr>
          <w:rFonts w:ascii="Arial" w:hAnsi="Arial" w:cs="Arial"/>
          <w:color w:val="000000"/>
          <w:sz w:val="20"/>
          <w:szCs w:val="20"/>
        </w:rPr>
        <w:t xml:space="preserve"> or </w:t>
      </w:r>
      <w:r w:rsidRPr="00787654">
        <w:rPr>
          <w:rFonts w:ascii="Arial" w:hAnsi="Arial" w:cs="Arial"/>
          <w:color w:val="000000"/>
          <w:sz w:val="20"/>
          <w:szCs w:val="20"/>
        </w:rPr>
        <w:t>channel. Always staple (</w:t>
      </w:r>
      <w:r w:rsidR="00F17E19" w:rsidRPr="00787654">
        <w:rPr>
          <w:rFonts w:ascii="Arial" w:hAnsi="Arial" w:cs="Arial"/>
          <w:color w:val="000000"/>
          <w:sz w:val="20"/>
          <w:szCs w:val="20"/>
        </w:rPr>
        <w:t xml:space="preserve">12 in </w:t>
      </w:r>
      <w:r w:rsidR="00C65432" w:rsidRPr="00787654">
        <w:rPr>
          <w:rFonts w:ascii="Arial" w:hAnsi="Arial" w:cs="Arial"/>
          <w:color w:val="000000"/>
          <w:sz w:val="20"/>
          <w:szCs w:val="20"/>
        </w:rPr>
        <w:t xml:space="preserve">(30 cm) </w:t>
      </w:r>
      <w:r w:rsidRPr="00787654">
        <w:rPr>
          <w:rFonts w:ascii="Arial" w:hAnsi="Arial" w:cs="Arial"/>
          <w:color w:val="000000"/>
          <w:sz w:val="20"/>
          <w:szCs w:val="20"/>
        </w:rPr>
        <w:t>centers) the</w:t>
      </w:r>
      <w:r w:rsidR="00E04B33" w:rsidRPr="00787654">
        <w:rPr>
          <w:rFonts w:ascii="Arial" w:hAnsi="Arial" w:cs="Arial"/>
          <w:color w:val="000000"/>
          <w:sz w:val="20"/>
          <w:szCs w:val="20"/>
        </w:rPr>
        <w:t xml:space="preserve"> </w:t>
      </w:r>
      <w:r w:rsidRPr="00787654">
        <w:rPr>
          <w:rFonts w:ascii="Arial" w:hAnsi="Arial" w:cs="Arial"/>
          <w:color w:val="000000"/>
          <w:sz w:val="20"/>
          <w:szCs w:val="20"/>
        </w:rPr>
        <w:t>seams between individual TRM rolls.</w:t>
      </w:r>
    </w:p>
    <w:p w14:paraId="3F975903" w14:textId="77777777" w:rsidR="00787654" w:rsidRPr="00787654" w:rsidRDefault="00787654" w:rsidP="00787654">
      <w:pPr>
        <w:pStyle w:val="ListParagraph"/>
        <w:rPr>
          <w:rFonts w:ascii="Arial" w:hAnsi="Arial" w:cs="Arial"/>
          <w:color w:val="000000"/>
          <w:sz w:val="20"/>
          <w:szCs w:val="20"/>
        </w:rPr>
      </w:pPr>
    </w:p>
    <w:p w14:paraId="1EF8D320"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When overlapping successive TRM rolls,</w:t>
      </w:r>
      <w:r w:rsidR="00E04B33" w:rsidRPr="00787654">
        <w:rPr>
          <w:rFonts w:ascii="Arial" w:hAnsi="Arial" w:cs="Arial"/>
          <w:color w:val="000000"/>
          <w:sz w:val="20"/>
          <w:szCs w:val="20"/>
        </w:rPr>
        <w:t xml:space="preserve"> </w:t>
      </w:r>
      <w:r w:rsidRPr="00787654">
        <w:rPr>
          <w:rFonts w:ascii="Arial" w:hAnsi="Arial" w:cs="Arial"/>
          <w:color w:val="000000"/>
          <w:sz w:val="20"/>
          <w:szCs w:val="20"/>
        </w:rPr>
        <w:t>the rolls shall be overlapped upstream over</w:t>
      </w:r>
      <w:r w:rsidR="00E04B33" w:rsidRPr="00787654">
        <w:rPr>
          <w:rFonts w:ascii="Arial" w:hAnsi="Arial" w:cs="Arial"/>
          <w:color w:val="000000"/>
          <w:sz w:val="20"/>
          <w:szCs w:val="20"/>
        </w:rPr>
        <w:t xml:space="preserve"> </w:t>
      </w:r>
      <w:r w:rsidRPr="00787654">
        <w:rPr>
          <w:rFonts w:ascii="Arial" w:hAnsi="Arial" w:cs="Arial"/>
          <w:color w:val="000000"/>
          <w:sz w:val="20"/>
          <w:szCs w:val="20"/>
        </w:rPr>
        <w:t>downstream and/or upslope over downslope.</w:t>
      </w:r>
    </w:p>
    <w:p w14:paraId="7C255CB5" w14:textId="77777777" w:rsidR="00787654" w:rsidRPr="00787654" w:rsidRDefault="00787654" w:rsidP="00787654">
      <w:pPr>
        <w:pStyle w:val="ListParagraph"/>
        <w:rPr>
          <w:rFonts w:ascii="Arial" w:hAnsi="Arial" w:cs="Arial"/>
          <w:color w:val="000000"/>
          <w:sz w:val="20"/>
          <w:szCs w:val="20"/>
        </w:rPr>
      </w:pPr>
    </w:p>
    <w:p w14:paraId="4894F914"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For channels, begin at the downstream end</w:t>
      </w:r>
      <w:r w:rsidR="00E04B33" w:rsidRPr="00787654">
        <w:rPr>
          <w:rFonts w:ascii="Arial" w:hAnsi="Arial" w:cs="Arial"/>
          <w:color w:val="000000"/>
          <w:sz w:val="20"/>
          <w:szCs w:val="20"/>
        </w:rPr>
        <w:t xml:space="preserve"> </w:t>
      </w:r>
      <w:r w:rsidRPr="00787654">
        <w:rPr>
          <w:rFonts w:ascii="Arial" w:hAnsi="Arial" w:cs="Arial"/>
          <w:color w:val="000000"/>
          <w:sz w:val="20"/>
          <w:szCs w:val="20"/>
        </w:rPr>
        <w:t>in the center of the channel. Inspect trenches</w:t>
      </w:r>
      <w:r w:rsidR="00E04B33" w:rsidRPr="00787654">
        <w:rPr>
          <w:rFonts w:ascii="Arial" w:hAnsi="Arial" w:cs="Arial"/>
          <w:color w:val="000000"/>
          <w:sz w:val="20"/>
          <w:szCs w:val="20"/>
        </w:rPr>
        <w:t xml:space="preserve"> </w:t>
      </w:r>
      <w:r w:rsidRPr="00787654">
        <w:rPr>
          <w:rFonts w:ascii="Arial" w:hAnsi="Arial" w:cs="Arial"/>
          <w:color w:val="000000"/>
          <w:sz w:val="20"/>
          <w:szCs w:val="20"/>
        </w:rPr>
        <w:t>for position accuracy and depth and re-dig</w:t>
      </w:r>
      <w:r w:rsidR="00E04B33" w:rsidRPr="00787654">
        <w:rPr>
          <w:rFonts w:ascii="Arial" w:hAnsi="Arial" w:cs="Arial"/>
          <w:color w:val="000000"/>
          <w:sz w:val="20"/>
          <w:szCs w:val="20"/>
        </w:rPr>
        <w:t xml:space="preserve"> </w:t>
      </w:r>
      <w:r w:rsidRPr="00787654">
        <w:rPr>
          <w:rFonts w:ascii="Arial" w:hAnsi="Arial" w:cs="Arial"/>
          <w:color w:val="000000"/>
          <w:sz w:val="20"/>
          <w:szCs w:val="20"/>
        </w:rPr>
        <w:t>to required dimensions. If trenches have</w:t>
      </w:r>
      <w:r w:rsidR="00E04B33" w:rsidRPr="00787654">
        <w:rPr>
          <w:rFonts w:ascii="Arial" w:hAnsi="Arial" w:cs="Arial"/>
          <w:color w:val="000000"/>
          <w:sz w:val="20"/>
          <w:szCs w:val="20"/>
        </w:rPr>
        <w:t xml:space="preserve"> not yet been </w:t>
      </w:r>
      <w:r w:rsidRPr="00787654">
        <w:rPr>
          <w:rFonts w:ascii="Arial" w:hAnsi="Arial" w:cs="Arial"/>
          <w:color w:val="000000"/>
          <w:sz w:val="20"/>
          <w:szCs w:val="20"/>
        </w:rPr>
        <w:t xml:space="preserve">constructed, dig </w:t>
      </w:r>
      <w:r w:rsidRPr="00787654">
        <w:rPr>
          <w:rFonts w:ascii="Arial" w:hAnsi="Arial" w:cs="Arial"/>
          <w:color w:val="000000"/>
          <w:sz w:val="20"/>
          <w:szCs w:val="20"/>
        </w:rPr>
        <w:lastRenderedPageBreak/>
        <w:t>initial anchor</w:t>
      </w:r>
      <w:r w:rsidR="00E04B33" w:rsidRPr="00787654">
        <w:rPr>
          <w:rFonts w:ascii="Arial" w:hAnsi="Arial" w:cs="Arial"/>
          <w:color w:val="000000"/>
          <w:sz w:val="20"/>
          <w:szCs w:val="20"/>
        </w:rPr>
        <w:t xml:space="preserve"> </w:t>
      </w:r>
      <w:r w:rsidRPr="00787654">
        <w:rPr>
          <w:rFonts w:ascii="Arial" w:hAnsi="Arial" w:cs="Arial"/>
          <w:color w:val="000000"/>
          <w:sz w:val="20"/>
          <w:szCs w:val="20"/>
        </w:rPr>
        <w:t>trenches, check slot trenches and longitudinal</w:t>
      </w:r>
      <w:r w:rsidR="00E04B33" w:rsidRPr="00787654">
        <w:rPr>
          <w:rFonts w:ascii="Arial" w:hAnsi="Arial" w:cs="Arial"/>
          <w:color w:val="000000"/>
          <w:sz w:val="20"/>
          <w:szCs w:val="20"/>
        </w:rPr>
        <w:t xml:space="preserve"> anchor trenches as </w:t>
      </w:r>
      <w:r w:rsidRPr="00787654">
        <w:rPr>
          <w:rFonts w:ascii="Arial" w:hAnsi="Arial" w:cs="Arial"/>
          <w:color w:val="000000"/>
          <w:sz w:val="20"/>
          <w:szCs w:val="20"/>
        </w:rPr>
        <w:t>illustrated in installation</w:t>
      </w:r>
      <w:r w:rsidR="00E04B33" w:rsidRPr="00787654">
        <w:rPr>
          <w:rFonts w:ascii="Arial" w:hAnsi="Arial" w:cs="Arial"/>
          <w:color w:val="000000"/>
          <w:sz w:val="20"/>
          <w:szCs w:val="20"/>
        </w:rPr>
        <w:t xml:space="preserve"> </w:t>
      </w:r>
      <w:r w:rsidRPr="00787654">
        <w:rPr>
          <w:rFonts w:ascii="Arial" w:hAnsi="Arial" w:cs="Arial"/>
          <w:color w:val="000000"/>
          <w:sz w:val="20"/>
          <w:szCs w:val="20"/>
        </w:rPr>
        <w:t>guidelines or as directed on the plans. Unroll</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approximately 10 </w:t>
      </w:r>
      <w:r w:rsidR="005907C7" w:rsidRPr="00787654">
        <w:rPr>
          <w:rFonts w:ascii="Arial" w:hAnsi="Arial" w:cs="Arial"/>
          <w:color w:val="000000"/>
          <w:sz w:val="20"/>
          <w:szCs w:val="20"/>
        </w:rPr>
        <w:t>ft</w:t>
      </w:r>
      <w:r w:rsidRPr="00787654">
        <w:rPr>
          <w:rFonts w:ascii="Arial" w:hAnsi="Arial" w:cs="Arial"/>
          <w:color w:val="000000"/>
          <w:sz w:val="20"/>
          <w:szCs w:val="20"/>
        </w:rPr>
        <w:t xml:space="preserve"> </w:t>
      </w:r>
      <w:r w:rsidR="00C65432" w:rsidRPr="00787654">
        <w:rPr>
          <w:rFonts w:ascii="Arial" w:hAnsi="Arial" w:cs="Arial"/>
          <w:color w:val="000000"/>
          <w:sz w:val="20"/>
          <w:szCs w:val="20"/>
        </w:rPr>
        <w:t xml:space="preserve">(3 m) </w:t>
      </w:r>
      <w:r w:rsidRPr="00787654">
        <w:rPr>
          <w:rFonts w:ascii="Arial" w:hAnsi="Arial" w:cs="Arial"/>
          <w:color w:val="000000"/>
          <w:sz w:val="20"/>
          <w:szCs w:val="20"/>
        </w:rPr>
        <w:t>of the TRM, positioning the roll</w:t>
      </w:r>
      <w:r w:rsidR="00E04B33" w:rsidRPr="00787654">
        <w:rPr>
          <w:rFonts w:ascii="Arial" w:hAnsi="Arial" w:cs="Arial"/>
          <w:color w:val="000000"/>
          <w:sz w:val="20"/>
          <w:szCs w:val="20"/>
        </w:rPr>
        <w:t xml:space="preserve"> </w:t>
      </w:r>
      <w:r w:rsidRPr="00787654">
        <w:rPr>
          <w:rFonts w:ascii="Arial" w:hAnsi="Arial" w:cs="Arial"/>
          <w:color w:val="000000"/>
          <w:sz w:val="20"/>
          <w:szCs w:val="20"/>
        </w:rPr>
        <w:t>face down (as it unrolls) over the initial anchor</w:t>
      </w:r>
      <w:r w:rsidR="00E04B33" w:rsidRPr="00787654">
        <w:rPr>
          <w:rFonts w:ascii="Arial" w:hAnsi="Arial" w:cs="Arial"/>
          <w:color w:val="000000"/>
          <w:sz w:val="20"/>
          <w:szCs w:val="20"/>
        </w:rPr>
        <w:t xml:space="preserve"> </w:t>
      </w:r>
      <w:r w:rsidRPr="00787654">
        <w:rPr>
          <w:rFonts w:ascii="Arial" w:hAnsi="Arial" w:cs="Arial"/>
          <w:color w:val="000000"/>
          <w:sz w:val="20"/>
          <w:szCs w:val="20"/>
        </w:rPr>
        <w:t>trench, extending several inches beyond the</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trench with the roll sitting on the </w:t>
      </w:r>
      <w:r w:rsidR="00A93F55" w:rsidRPr="00787654">
        <w:rPr>
          <w:rFonts w:ascii="Arial" w:hAnsi="Arial" w:cs="Arial"/>
          <w:color w:val="000000"/>
          <w:sz w:val="20"/>
          <w:szCs w:val="20"/>
        </w:rPr>
        <w:t>downstream</w:t>
      </w:r>
      <w:r w:rsidR="00E04B33" w:rsidRPr="00787654">
        <w:rPr>
          <w:rFonts w:ascii="Arial" w:hAnsi="Arial" w:cs="Arial"/>
          <w:color w:val="000000"/>
          <w:sz w:val="20"/>
          <w:szCs w:val="20"/>
        </w:rPr>
        <w:t xml:space="preserve"> side of the anchor trench. </w:t>
      </w:r>
      <w:r w:rsidRPr="00787654">
        <w:rPr>
          <w:rFonts w:ascii="Arial" w:hAnsi="Arial" w:cs="Arial"/>
          <w:color w:val="000000"/>
          <w:sz w:val="20"/>
          <w:szCs w:val="20"/>
        </w:rPr>
        <w:t>Positioning roll in</w:t>
      </w:r>
      <w:r w:rsidR="00E04B33" w:rsidRPr="00787654">
        <w:rPr>
          <w:rFonts w:ascii="Arial" w:hAnsi="Arial" w:cs="Arial"/>
          <w:color w:val="000000"/>
          <w:sz w:val="20"/>
          <w:szCs w:val="20"/>
        </w:rPr>
        <w:t xml:space="preserve"> </w:t>
      </w:r>
      <w:r w:rsidRPr="00787654">
        <w:rPr>
          <w:rFonts w:ascii="Arial" w:hAnsi="Arial" w:cs="Arial"/>
          <w:color w:val="000000"/>
          <w:sz w:val="20"/>
          <w:szCs w:val="20"/>
        </w:rPr>
        <w:t>this manner permits backfilling and compaction</w:t>
      </w:r>
      <w:r w:rsidR="00E04B33" w:rsidRPr="00787654">
        <w:rPr>
          <w:rFonts w:ascii="Arial" w:hAnsi="Arial" w:cs="Arial"/>
          <w:color w:val="000000"/>
          <w:sz w:val="20"/>
          <w:szCs w:val="20"/>
        </w:rPr>
        <w:t xml:space="preserve"> </w:t>
      </w:r>
      <w:r w:rsidRPr="00787654">
        <w:rPr>
          <w:rFonts w:ascii="Arial" w:hAnsi="Arial" w:cs="Arial"/>
          <w:color w:val="000000"/>
          <w:sz w:val="20"/>
          <w:szCs w:val="20"/>
        </w:rPr>
        <w:t>of soil into the trench while allowing installer</w:t>
      </w:r>
      <w:r w:rsidR="00E04B33" w:rsidRPr="00787654">
        <w:rPr>
          <w:rFonts w:ascii="Arial" w:hAnsi="Arial" w:cs="Arial"/>
          <w:color w:val="000000"/>
          <w:sz w:val="20"/>
          <w:szCs w:val="20"/>
        </w:rPr>
        <w:t xml:space="preserve"> </w:t>
      </w:r>
      <w:r w:rsidRPr="00787654">
        <w:rPr>
          <w:rFonts w:ascii="Arial" w:hAnsi="Arial" w:cs="Arial"/>
          <w:color w:val="000000"/>
          <w:sz w:val="20"/>
          <w:szCs w:val="20"/>
        </w:rPr>
        <w:t>to proceed with proper deployment of TRM by</w:t>
      </w:r>
      <w:r w:rsidR="00E04B33" w:rsidRPr="00787654">
        <w:rPr>
          <w:rFonts w:ascii="Arial" w:hAnsi="Arial" w:cs="Arial"/>
          <w:color w:val="000000"/>
          <w:sz w:val="20"/>
          <w:szCs w:val="20"/>
        </w:rPr>
        <w:t xml:space="preserve"> </w:t>
      </w:r>
      <w:r w:rsidRPr="00787654">
        <w:rPr>
          <w:rFonts w:ascii="Arial" w:hAnsi="Arial" w:cs="Arial"/>
          <w:color w:val="000000"/>
          <w:sz w:val="20"/>
          <w:szCs w:val="20"/>
        </w:rPr>
        <w:t>unrolling upstream, over the anchor trench.</w:t>
      </w:r>
    </w:p>
    <w:p w14:paraId="0A9B8A8F" w14:textId="77777777" w:rsidR="00787654" w:rsidRPr="00787654" w:rsidRDefault="00787654" w:rsidP="00787654">
      <w:pPr>
        <w:pStyle w:val="ListParagraph"/>
        <w:rPr>
          <w:rFonts w:ascii="Arial" w:hAnsi="Arial" w:cs="Arial"/>
          <w:color w:val="000000"/>
          <w:sz w:val="20"/>
          <w:szCs w:val="20"/>
        </w:rPr>
      </w:pPr>
    </w:p>
    <w:p w14:paraId="75B59E1B"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Position second TRM with a minimum 4-in</w:t>
      </w:r>
      <w:r w:rsidR="00E04B33" w:rsidRPr="00787654">
        <w:rPr>
          <w:rFonts w:ascii="Arial" w:hAnsi="Arial" w:cs="Arial"/>
          <w:color w:val="000000"/>
          <w:sz w:val="20"/>
          <w:szCs w:val="20"/>
        </w:rPr>
        <w:t xml:space="preserve"> </w:t>
      </w:r>
      <w:r w:rsidR="00C65432" w:rsidRPr="00787654">
        <w:rPr>
          <w:rFonts w:ascii="Arial" w:hAnsi="Arial" w:cs="Arial"/>
          <w:color w:val="000000"/>
          <w:sz w:val="20"/>
          <w:szCs w:val="20"/>
        </w:rPr>
        <w:t xml:space="preserve">(10 cm) </w:t>
      </w:r>
      <w:r w:rsidRPr="00787654">
        <w:rPr>
          <w:rFonts w:ascii="Arial" w:hAnsi="Arial" w:cs="Arial"/>
          <w:color w:val="000000"/>
          <w:sz w:val="20"/>
          <w:szCs w:val="20"/>
        </w:rPr>
        <w:t>overlap of the previous TRM and secure it into</w:t>
      </w:r>
      <w:r w:rsidR="00787654">
        <w:rPr>
          <w:rFonts w:ascii="Arial" w:hAnsi="Arial" w:cs="Arial"/>
          <w:color w:val="000000"/>
          <w:sz w:val="20"/>
          <w:szCs w:val="20"/>
        </w:rPr>
        <w:t xml:space="preserve"> </w:t>
      </w:r>
      <w:r w:rsidRPr="00787654">
        <w:rPr>
          <w:rFonts w:ascii="Arial" w:hAnsi="Arial" w:cs="Arial"/>
          <w:color w:val="000000"/>
          <w:sz w:val="20"/>
          <w:szCs w:val="20"/>
        </w:rPr>
        <w:t>the anchor trench. After entire width area is</w:t>
      </w:r>
      <w:r w:rsidR="00E04B33" w:rsidRPr="00787654">
        <w:rPr>
          <w:rFonts w:ascii="Arial" w:hAnsi="Arial" w:cs="Arial"/>
          <w:color w:val="000000"/>
          <w:sz w:val="20"/>
          <w:szCs w:val="20"/>
        </w:rPr>
        <w:t xml:space="preserve"> </w:t>
      </w:r>
      <w:r w:rsidRPr="00787654">
        <w:rPr>
          <w:rFonts w:ascii="Arial" w:hAnsi="Arial" w:cs="Arial"/>
          <w:color w:val="000000"/>
          <w:sz w:val="20"/>
          <w:szCs w:val="20"/>
        </w:rPr>
        <w:t>installed with the TRM, then backfill and</w:t>
      </w:r>
      <w:r w:rsidR="00B6473A" w:rsidRPr="00787654">
        <w:rPr>
          <w:rFonts w:ascii="Arial" w:hAnsi="Arial" w:cs="Arial"/>
          <w:color w:val="000000"/>
          <w:sz w:val="20"/>
          <w:szCs w:val="20"/>
        </w:rPr>
        <w:t xml:space="preserve"> </w:t>
      </w:r>
      <w:r w:rsidRPr="00787654">
        <w:rPr>
          <w:rFonts w:ascii="Arial" w:hAnsi="Arial" w:cs="Arial"/>
          <w:color w:val="000000"/>
          <w:sz w:val="20"/>
          <w:szCs w:val="20"/>
        </w:rPr>
        <w:t>compact the anchor trench.</w:t>
      </w:r>
    </w:p>
    <w:p w14:paraId="58A50D19" w14:textId="77777777" w:rsidR="00787654" w:rsidRPr="00787654" w:rsidRDefault="00787654" w:rsidP="00787654">
      <w:pPr>
        <w:pStyle w:val="ListParagraph"/>
        <w:rPr>
          <w:rFonts w:ascii="Arial" w:hAnsi="Arial" w:cs="Arial"/>
          <w:color w:val="000000"/>
          <w:sz w:val="20"/>
          <w:szCs w:val="20"/>
        </w:rPr>
      </w:pPr>
    </w:p>
    <w:p w14:paraId="152640B7"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Continue deploying TRM upstream to the next</w:t>
      </w:r>
      <w:r w:rsidR="00E04B33" w:rsidRPr="00787654">
        <w:rPr>
          <w:rFonts w:ascii="Arial" w:hAnsi="Arial" w:cs="Arial"/>
          <w:color w:val="000000"/>
          <w:sz w:val="20"/>
          <w:szCs w:val="20"/>
        </w:rPr>
        <w:t xml:space="preserve"> </w:t>
      </w:r>
      <w:r w:rsidRPr="00787654">
        <w:rPr>
          <w:rFonts w:ascii="Arial" w:hAnsi="Arial" w:cs="Arial"/>
          <w:color w:val="000000"/>
          <w:sz w:val="20"/>
          <w:szCs w:val="20"/>
        </w:rPr>
        <w:t>check slot. Overlay a minimum of 18 in</w:t>
      </w:r>
      <w:r w:rsidR="00E04B33" w:rsidRPr="00787654">
        <w:rPr>
          <w:rFonts w:ascii="Arial" w:hAnsi="Arial" w:cs="Arial"/>
          <w:color w:val="000000"/>
          <w:sz w:val="20"/>
          <w:szCs w:val="20"/>
        </w:rPr>
        <w:t xml:space="preserve"> </w:t>
      </w:r>
      <w:r w:rsidR="00C65432" w:rsidRPr="00787654">
        <w:rPr>
          <w:rFonts w:ascii="Arial" w:hAnsi="Arial" w:cs="Arial"/>
          <w:color w:val="000000"/>
          <w:sz w:val="20"/>
          <w:szCs w:val="20"/>
        </w:rPr>
        <w:t>(</w:t>
      </w:r>
      <w:r w:rsidR="005907C7" w:rsidRPr="00787654">
        <w:rPr>
          <w:rFonts w:ascii="Arial" w:hAnsi="Arial" w:cs="Arial"/>
          <w:color w:val="000000"/>
          <w:sz w:val="20"/>
          <w:szCs w:val="20"/>
        </w:rPr>
        <w:t>45</w:t>
      </w:r>
      <w:r w:rsidR="00C65432" w:rsidRPr="00787654">
        <w:rPr>
          <w:rFonts w:ascii="Arial" w:hAnsi="Arial" w:cs="Arial"/>
          <w:color w:val="000000"/>
          <w:sz w:val="20"/>
          <w:szCs w:val="20"/>
        </w:rPr>
        <w:t xml:space="preserve"> cm) </w:t>
      </w:r>
      <w:r w:rsidRPr="00787654">
        <w:rPr>
          <w:rFonts w:ascii="Arial" w:hAnsi="Arial" w:cs="Arial"/>
          <w:color w:val="000000"/>
          <w:sz w:val="20"/>
          <w:szCs w:val="20"/>
        </w:rPr>
        <w:t>the ends of rolls with the next roll(s) being</w:t>
      </w:r>
      <w:r w:rsidR="00E04B33" w:rsidRPr="00787654">
        <w:rPr>
          <w:rFonts w:ascii="Arial" w:hAnsi="Arial" w:cs="Arial"/>
          <w:color w:val="000000"/>
          <w:sz w:val="20"/>
          <w:szCs w:val="20"/>
        </w:rPr>
        <w:t xml:space="preserve"> </w:t>
      </w:r>
      <w:r w:rsidRPr="00787654">
        <w:rPr>
          <w:rFonts w:ascii="Arial" w:hAnsi="Arial" w:cs="Arial"/>
          <w:color w:val="000000"/>
          <w:sz w:val="20"/>
          <w:szCs w:val="20"/>
        </w:rPr>
        <w:t>deployed, or position in bottom of check slot,</w:t>
      </w:r>
      <w:r w:rsidR="00E04B33" w:rsidRPr="00787654">
        <w:rPr>
          <w:rFonts w:ascii="Arial" w:hAnsi="Arial" w:cs="Arial"/>
          <w:color w:val="000000"/>
          <w:sz w:val="20"/>
          <w:szCs w:val="20"/>
        </w:rPr>
        <w:t xml:space="preserve"> </w:t>
      </w:r>
      <w:r w:rsidRPr="00787654">
        <w:rPr>
          <w:rFonts w:ascii="Arial" w:hAnsi="Arial" w:cs="Arial"/>
          <w:color w:val="000000"/>
          <w:sz w:val="20"/>
          <w:szCs w:val="20"/>
        </w:rPr>
        <w:t>anchor and backfill and compact check</w:t>
      </w:r>
      <w:r w:rsidR="00E04B33" w:rsidRPr="00787654">
        <w:rPr>
          <w:rFonts w:ascii="Arial" w:hAnsi="Arial" w:cs="Arial"/>
          <w:color w:val="000000"/>
          <w:sz w:val="20"/>
          <w:szCs w:val="20"/>
        </w:rPr>
        <w:t xml:space="preserve"> </w:t>
      </w:r>
      <w:r w:rsidRPr="00787654">
        <w:rPr>
          <w:rFonts w:ascii="Arial" w:hAnsi="Arial" w:cs="Arial"/>
          <w:color w:val="000000"/>
          <w:sz w:val="20"/>
          <w:szCs w:val="20"/>
        </w:rPr>
        <w:t>slots. Continue the processes until you reach</w:t>
      </w:r>
      <w:r w:rsidR="00E04B33" w:rsidRPr="00787654">
        <w:rPr>
          <w:rFonts w:ascii="Arial" w:hAnsi="Arial" w:cs="Arial"/>
          <w:color w:val="000000"/>
          <w:sz w:val="20"/>
          <w:szCs w:val="20"/>
        </w:rPr>
        <w:t xml:space="preserve"> </w:t>
      </w:r>
      <w:r w:rsidRPr="00787654">
        <w:rPr>
          <w:rFonts w:ascii="Arial" w:hAnsi="Arial" w:cs="Arial"/>
          <w:color w:val="000000"/>
          <w:sz w:val="20"/>
          <w:szCs w:val="20"/>
        </w:rPr>
        <w:t>the upstream starting point of the TRM.</w:t>
      </w:r>
    </w:p>
    <w:p w14:paraId="07227A9C" w14:textId="77777777" w:rsidR="00787654" w:rsidRPr="00787654" w:rsidRDefault="00787654" w:rsidP="00787654">
      <w:pPr>
        <w:pStyle w:val="ListParagraph"/>
        <w:rPr>
          <w:rFonts w:ascii="Arial" w:hAnsi="Arial" w:cs="Arial"/>
          <w:color w:val="000000"/>
          <w:sz w:val="20"/>
          <w:szCs w:val="20"/>
        </w:rPr>
      </w:pPr>
    </w:p>
    <w:p w14:paraId="5E1A3A13" w14:textId="2C736502"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For slopes, construct top anchor trench</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1-3 </w:t>
      </w:r>
      <w:r w:rsidR="005907C7" w:rsidRPr="00787654">
        <w:rPr>
          <w:rFonts w:ascii="Arial" w:hAnsi="Arial" w:cs="Arial"/>
          <w:color w:val="000000"/>
          <w:sz w:val="20"/>
          <w:szCs w:val="20"/>
        </w:rPr>
        <w:t xml:space="preserve">ft </w:t>
      </w:r>
      <w:r w:rsidR="00C65432" w:rsidRPr="00787654">
        <w:rPr>
          <w:rFonts w:ascii="Arial" w:hAnsi="Arial" w:cs="Arial"/>
          <w:color w:val="000000"/>
          <w:sz w:val="20"/>
          <w:szCs w:val="20"/>
        </w:rPr>
        <w:t>(0.</w:t>
      </w:r>
      <w:r w:rsidR="00FC6D02" w:rsidRPr="00787654">
        <w:rPr>
          <w:rFonts w:ascii="Arial" w:hAnsi="Arial" w:cs="Arial"/>
          <w:color w:val="000000"/>
          <w:sz w:val="20"/>
          <w:szCs w:val="20"/>
        </w:rPr>
        <w:t>3</w:t>
      </w:r>
      <w:r w:rsidR="00161656" w:rsidRPr="00787654">
        <w:rPr>
          <w:rFonts w:ascii="Arial" w:hAnsi="Arial" w:cs="Arial"/>
          <w:color w:val="000000"/>
          <w:sz w:val="20"/>
          <w:szCs w:val="20"/>
        </w:rPr>
        <w:t>-</w:t>
      </w:r>
      <w:r w:rsidR="00C65432" w:rsidRPr="00787654">
        <w:rPr>
          <w:rFonts w:ascii="Arial" w:hAnsi="Arial" w:cs="Arial"/>
          <w:color w:val="000000"/>
          <w:sz w:val="20"/>
          <w:szCs w:val="20"/>
        </w:rPr>
        <w:t xml:space="preserve">0.9 m) </w:t>
      </w:r>
      <w:r w:rsidRPr="00787654">
        <w:rPr>
          <w:rFonts w:ascii="Arial" w:hAnsi="Arial" w:cs="Arial"/>
          <w:color w:val="000000"/>
          <w:sz w:val="20"/>
          <w:szCs w:val="20"/>
        </w:rPr>
        <w:t>beyond crest of slope, or as illustrated</w:t>
      </w:r>
      <w:r w:rsidR="00E04B33" w:rsidRPr="00787654">
        <w:rPr>
          <w:rFonts w:ascii="Arial" w:hAnsi="Arial" w:cs="Arial"/>
          <w:color w:val="000000"/>
          <w:sz w:val="20"/>
          <w:szCs w:val="20"/>
        </w:rPr>
        <w:t xml:space="preserve"> </w:t>
      </w:r>
      <w:r w:rsidRPr="00787654">
        <w:rPr>
          <w:rFonts w:ascii="Arial" w:hAnsi="Arial" w:cs="Arial"/>
          <w:color w:val="000000"/>
          <w:sz w:val="20"/>
          <w:szCs w:val="20"/>
        </w:rPr>
        <w:t>in drawings or shown in manufacturers</w:t>
      </w:r>
      <w:r w:rsidR="00E04B33" w:rsidRPr="00787654">
        <w:rPr>
          <w:rFonts w:ascii="Arial" w:hAnsi="Arial" w:cs="Arial"/>
          <w:color w:val="000000"/>
          <w:sz w:val="20"/>
          <w:szCs w:val="20"/>
        </w:rPr>
        <w:t xml:space="preserve"> </w:t>
      </w:r>
      <w:r w:rsidRPr="00787654">
        <w:rPr>
          <w:rFonts w:ascii="Arial" w:hAnsi="Arial" w:cs="Arial"/>
          <w:color w:val="000000"/>
          <w:sz w:val="20"/>
          <w:szCs w:val="20"/>
        </w:rPr>
        <w:t>recommended installation guidelines. Position</w:t>
      </w:r>
      <w:r w:rsidR="00E04B33" w:rsidRPr="00787654">
        <w:rPr>
          <w:rFonts w:ascii="Arial" w:hAnsi="Arial" w:cs="Arial"/>
          <w:color w:val="000000"/>
          <w:sz w:val="20"/>
          <w:szCs w:val="20"/>
        </w:rPr>
        <w:t xml:space="preserve"> </w:t>
      </w:r>
      <w:r w:rsidRPr="00787654">
        <w:rPr>
          <w:rFonts w:ascii="Arial" w:hAnsi="Arial" w:cs="Arial"/>
          <w:color w:val="000000"/>
          <w:sz w:val="20"/>
          <w:szCs w:val="20"/>
        </w:rPr>
        <w:t>TRM roll at crest of slope with sufficient material</w:t>
      </w:r>
      <w:r w:rsidR="00E04B33" w:rsidRPr="00787654">
        <w:rPr>
          <w:rFonts w:ascii="Arial" w:hAnsi="Arial" w:cs="Arial"/>
          <w:color w:val="000000"/>
          <w:sz w:val="20"/>
          <w:szCs w:val="20"/>
        </w:rPr>
        <w:t xml:space="preserve"> </w:t>
      </w:r>
      <w:r w:rsidRPr="00787654">
        <w:rPr>
          <w:rFonts w:ascii="Arial" w:hAnsi="Arial" w:cs="Arial"/>
          <w:color w:val="000000"/>
          <w:sz w:val="20"/>
          <w:szCs w:val="20"/>
        </w:rPr>
        <w:t>to line the entire anchor trench plus enough</w:t>
      </w:r>
      <w:r w:rsidR="00E04B33" w:rsidRPr="00787654">
        <w:rPr>
          <w:rFonts w:ascii="Arial" w:hAnsi="Arial" w:cs="Arial"/>
          <w:color w:val="000000"/>
          <w:sz w:val="20"/>
          <w:szCs w:val="20"/>
        </w:rPr>
        <w:t xml:space="preserve"> </w:t>
      </w:r>
      <w:r w:rsidRPr="00787654">
        <w:rPr>
          <w:rFonts w:ascii="Arial" w:hAnsi="Arial" w:cs="Arial"/>
          <w:color w:val="000000"/>
          <w:sz w:val="20"/>
          <w:szCs w:val="20"/>
        </w:rPr>
        <w:t>material left over to cover the trench. Position</w:t>
      </w:r>
      <w:r w:rsidR="00E04B33" w:rsidRPr="00787654">
        <w:rPr>
          <w:rFonts w:ascii="Arial" w:hAnsi="Arial" w:cs="Arial"/>
          <w:color w:val="000000"/>
          <w:sz w:val="20"/>
          <w:szCs w:val="20"/>
        </w:rPr>
        <w:t xml:space="preserve"> </w:t>
      </w:r>
      <w:r w:rsidRPr="00787654">
        <w:rPr>
          <w:rFonts w:ascii="Arial" w:hAnsi="Arial" w:cs="Arial"/>
          <w:color w:val="000000"/>
          <w:sz w:val="20"/>
          <w:szCs w:val="20"/>
        </w:rPr>
        <w:t>adjacent rolls to facilitate 6</w:t>
      </w:r>
      <w:r w:rsidR="005907C7" w:rsidRPr="00787654">
        <w:rPr>
          <w:rFonts w:ascii="Arial" w:hAnsi="Arial" w:cs="Arial"/>
          <w:color w:val="000000"/>
          <w:sz w:val="20"/>
          <w:szCs w:val="20"/>
        </w:rPr>
        <w:t xml:space="preserve"> in</w:t>
      </w:r>
      <w:r w:rsidR="00E309F4" w:rsidRPr="00787654">
        <w:rPr>
          <w:rFonts w:ascii="Arial" w:hAnsi="Arial" w:cs="Arial"/>
          <w:color w:val="000000"/>
          <w:sz w:val="20"/>
          <w:szCs w:val="20"/>
        </w:rPr>
        <w:t>.</w:t>
      </w:r>
      <w:r w:rsidR="00567D2B">
        <w:rPr>
          <w:rFonts w:ascii="Arial" w:hAnsi="Arial" w:cs="Arial"/>
          <w:color w:val="000000"/>
          <w:sz w:val="20"/>
          <w:szCs w:val="20"/>
        </w:rPr>
        <w:t xml:space="preserve"> </w:t>
      </w:r>
      <w:r w:rsidR="00C65432" w:rsidRPr="00787654">
        <w:rPr>
          <w:rFonts w:ascii="Arial" w:hAnsi="Arial" w:cs="Arial"/>
          <w:color w:val="000000"/>
          <w:sz w:val="20"/>
          <w:szCs w:val="20"/>
        </w:rPr>
        <w:t>(</w:t>
      </w:r>
      <w:r w:rsidR="004E0323" w:rsidRPr="00787654">
        <w:rPr>
          <w:rFonts w:ascii="Arial" w:hAnsi="Arial" w:cs="Arial"/>
          <w:color w:val="000000"/>
          <w:sz w:val="20"/>
          <w:szCs w:val="20"/>
        </w:rPr>
        <w:t>0.15</w:t>
      </w:r>
      <w:r w:rsidR="00293BA5">
        <w:rPr>
          <w:rFonts w:ascii="Arial" w:hAnsi="Arial" w:cs="Arial"/>
          <w:color w:val="000000"/>
          <w:sz w:val="20"/>
          <w:szCs w:val="20"/>
        </w:rPr>
        <w:t xml:space="preserve"> </w:t>
      </w:r>
      <w:r w:rsidR="00C65432" w:rsidRPr="00787654">
        <w:rPr>
          <w:rFonts w:ascii="Arial" w:hAnsi="Arial" w:cs="Arial"/>
          <w:color w:val="000000"/>
          <w:sz w:val="20"/>
          <w:szCs w:val="20"/>
        </w:rPr>
        <w:t>m)</w:t>
      </w:r>
      <w:r w:rsidRPr="00787654">
        <w:rPr>
          <w:rFonts w:ascii="Arial" w:hAnsi="Arial" w:cs="Arial"/>
          <w:color w:val="000000"/>
          <w:sz w:val="20"/>
          <w:szCs w:val="20"/>
        </w:rPr>
        <w:t xml:space="preserve"> overlaps. Anchor</w:t>
      </w:r>
      <w:r w:rsidR="00E04B33" w:rsidRPr="00787654">
        <w:rPr>
          <w:rFonts w:ascii="Arial" w:hAnsi="Arial" w:cs="Arial"/>
          <w:color w:val="000000"/>
          <w:sz w:val="20"/>
          <w:szCs w:val="20"/>
        </w:rPr>
        <w:t xml:space="preserve"> </w:t>
      </w:r>
      <w:r w:rsidRPr="00787654">
        <w:rPr>
          <w:rFonts w:ascii="Arial" w:hAnsi="Arial" w:cs="Arial"/>
          <w:color w:val="000000"/>
          <w:sz w:val="20"/>
          <w:szCs w:val="20"/>
        </w:rPr>
        <w:t>TRM in trench with appropriate pins/staples</w:t>
      </w:r>
      <w:r w:rsidR="00E04B33" w:rsidRPr="00787654">
        <w:rPr>
          <w:rFonts w:ascii="Arial" w:hAnsi="Arial" w:cs="Arial"/>
          <w:color w:val="000000"/>
          <w:sz w:val="20"/>
          <w:szCs w:val="20"/>
        </w:rPr>
        <w:t xml:space="preserve"> </w:t>
      </w:r>
      <w:r w:rsidRPr="00787654">
        <w:rPr>
          <w:rFonts w:ascii="Arial" w:hAnsi="Arial" w:cs="Arial"/>
          <w:color w:val="000000"/>
          <w:sz w:val="20"/>
          <w:szCs w:val="20"/>
        </w:rPr>
        <w:t>at 1</w:t>
      </w:r>
      <w:r w:rsidR="005907C7" w:rsidRPr="00787654">
        <w:rPr>
          <w:rFonts w:ascii="Arial" w:hAnsi="Arial" w:cs="Arial"/>
          <w:color w:val="000000"/>
          <w:sz w:val="20"/>
          <w:szCs w:val="20"/>
        </w:rPr>
        <w:t xml:space="preserve"> ft</w:t>
      </w:r>
      <w:r w:rsidR="00C65432" w:rsidRPr="00787654">
        <w:rPr>
          <w:rFonts w:ascii="Arial" w:hAnsi="Arial" w:cs="Arial"/>
          <w:color w:val="000000"/>
          <w:sz w:val="20"/>
          <w:szCs w:val="20"/>
        </w:rPr>
        <w:t xml:space="preserve"> (</w:t>
      </w:r>
      <w:r w:rsidR="004E0323" w:rsidRPr="00787654">
        <w:rPr>
          <w:rFonts w:ascii="Arial" w:hAnsi="Arial" w:cs="Arial"/>
          <w:color w:val="000000"/>
          <w:sz w:val="20"/>
          <w:szCs w:val="20"/>
        </w:rPr>
        <w:t>0.</w:t>
      </w:r>
      <w:r w:rsidR="00C65432" w:rsidRPr="00787654">
        <w:rPr>
          <w:rFonts w:ascii="Arial" w:hAnsi="Arial" w:cs="Arial"/>
          <w:color w:val="000000"/>
          <w:sz w:val="20"/>
          <w:szCs w:val="20"/>
        </w:rPr>
        <w:t>3 m)</w:t>
      </w:r>
      <w:r w:rsidRPr="00787654">
        <w:rPr>
          <w:rFonts w:ascii="Arial" w:hAnsi="Arial" w:cs="Arial"/>
          <w:color w:val="000000"/>
          <w:sz w:val="20"/>
          <w:szCs w:val="20"/>
        </w:rPr>
        <w:t xml:space="preserve"> centers. Once several rolls are anchored</w:t>
      </w:r>
      <w:r w:rsidR="00E04B33" w:rsidRPr="00787654">
        <w:rPr>
          <w:rFonts w:ascii="Arial" w:hAnsi="Arial" w:cs="Arial"/>
          <w:color w:val="000000"/>
          <w:sz w:val="20"/>
          <w:szCs w:val="20"/>
        </w:rPr>
        <w:t xml:space="preserve"> </w:t>
      </w:r>
      <w:r w:rsidRPr="00787654">
        <w:rPr>
          <w:rFonts w:ascii="Arial" w:hAnsi="Arial" w:cs="Arial"/>
          <w:color w:val="000000"/>
          <w:sz w:val="20"/>
          <w:szCs w:val="20"/>
        </w:rPr>
        <w:t>in trench, begin to backfill and compact trench</w:t>
      </w:r>
      <w:r w:rsidR="00E04B33" w:rsidRPr="00787654">
        <w:rPr>
          <w:rFonts w:ascii="Arial" w:hAnsi="Arial" w:cs="Arial"/>
          <w:color w:val="000000"/>
          <w:sz w:val="20"/>
          <w:szCs w:val="20"/>
        </w:rPr>
        <w:t xml:space="preserve"> </w:t>
      </w:r>
      <w:r w:rsidRPr="00787654">
        <w:rPr>
          <w:rFonts w:ascii="Arial" w:hAnsi="Arial" w:cs="Arial"/>
          <w:color w:val="000000"/>
          <w:sz w:val="20"/>
          <w:szCs w:val="20"/>
        </w:rPr>
        <w:t>to original elevation. The preferred method of</w:t>
      </w:r>
      <w:r w:rsidR="00E04B33" w:rsidRPr="00787654">
        <w:rPr>
          <w:rFonts w:ascii="Arial" w:hAnsi="Arial" w:cs="Arial"/>
          <w:color w:val="000000"/>
          <w:sz w:val="20"/>
          <w:szCs w:val="20"/>
        </w:rPr>
        <w:t xml:space="preserve"> </w:t>
      </w:r>
      <w:r w:rsidRPr="00787654">
        <w:rPr>
          <w:rFonts w:ascii="Arial" w:hAnsi="Arial" w:cs="Arial"/>
          <w:color w:val="000000"/>
          <w:sz w:val="20"/>
          <w:szCs w:val="20"/>
        </w:rPr>
        <w:t>deploying roll down slope is to stand in front</w:t>
      </w:r>
      <w:r w:rsidR="00E04B33" w:rsidRPr="00787654">
        <w:rPr>
          <w:rFonts w:ascii="Arial" w:hAnsi="Arial" w:cs="Arial"/>
          <w:color w:val="000000"/>
          <w:sz w:val="20"/>
          <w:szCs w:val="20"/>
        </w:rPr>
        <w:t xml:space="preserve"> </w:t>
      </w:r>
      <w:r w:rsidRPr="00787654">
        <w:rPr>
          <w:rFonts w:ascii="Arial" w:hAnsi="Arial" w:cs="Arial"/>
          <w:color w:val="000000"/>
          <w:sz w:val="20"/>
          <w:szCs w:val="20"/>
        </w:rPr>
        <w:t>of the roll and pin it as it rolls out down the</w:t>
      </w:r>
      <w:r w:rsidR="00E04B33" w:rsidRPr="00787654">
        <w:rPr>
          <w:rFonts w:ascii="Arial" w:hAnsi="Arial" w:cs="Arial"/>
          <w:color w:val="000000"/>
          <w:sz w:val="20"/>
          <w:szCs w:val="20"/>
        </w:rPr>
        <w:t xml:space="preserve"> </w:t>
      </w:r>
      <w:r w:rsidRPr="00787654">
        <w:rPr>
          <w:rFonts w:ascii="Arial" w:hAnsi="Arial" w:cs="Arial"/>
          <w:color w:val="000000"/>
          <w:sz w:val="20"/>
          <w:szCs w:val="20"/>
        </w:rPr>
        <w:t>slope, minimizing foot traffic on TRM, which</w:t>
      </w:r>
      <w:r w:rsidR="00E04B33" w:rsidRPr="00787654">
        <w:rPr>
          <w:rFonts w:ascii="Arial" w:hAnsi="Arial" w:cs="Arial"/>
          <w:color w:val="000000"/>
          <w:sz w:val="20"/>
          <w:szCs w:val="20"/>
        </w:rPr>
        <w:t xml:space="preserve"> </w:t>
      </w:r>
      <w:r w:rsidRPr="00787654">
        <w:rPr>
          <w:rFonts w:ascii="Arial" w:hAnsi="Arial" w:cs="Arial"/>
          <w:color w:val="000000"/>
          <w:sz w:val="20"/>
          <w:szCs w:val="20"/>
        </w:rPr>
        <w:t>will eliminate depressions under the mat.</w:t>
      </w:r>
      <w:r w:rsidR="00E04B33" w:rsidRPr="00787654">
        <w:rPr>
          <w:rFonts w:ascii="Arial" w:hAnsi="Arial" w:cs="Arial"/>
          <w:color w:val="000000"/>
          <w:sz w:val="20"/>
          <w:szCs w:val="20"/>
        </w:rPr>
        <w:t xml:space="preserve"> </w:t>
      </w:r>
      <w:r w:rsidRPr="00787654">
        <w:rPr>
          <w:rFonts w:ascii="Arial" w:hAnsi="Arial" w:cs="Arial"/>
          <w:color w:val="000000"/>
          <w:sz w:val="20"/>
          <w:szCs w:val="20"/>
        </w:rPr>
        <w:t>Always allow the mat to drape over the soil,</w:t>
      </w:r>
      <w:r w:rsidR="00E04B33" w:rsidRPr="00787654">
        <w:rPr>
          <w:rFonts w:ascii="Arial" w:hAnsi="Arial" w:cs="Arial"/>
          <w:color w:val="000000"/>
          <w:sz w:val="20"/>
          <w:szCs w:val="20"/>
        </w:rPr>
        <w:t xml:space="preserve"> </w:t>
      </w:r>
      <w:r w:rsidRPr="00787654">
        <w:rPr>
          <w:rFonts w:ascii="Arial" w:hAnsi="Arial" w:cs="Arial"/>
          <w:color w:val="000000"/>
          <w:sz w:val="20"/>
          <w:szCs w:val="20"/>
        </w:rPr>
        <w:t>never pulling it taut, to minimize tenting. Place</w:t>
      </w:r>
      <w:r w:rsidR="00E04B33" w:rsidRPr="00787654">
        <w:rPr>
          <w:rFonts w:ascii="Arial" w:hAnsi="Arial" w:cs="Arial"/>
          <w:color w:val="000000"/>
          <w:sz w:val="20"/>
          <w:szCs w:val="20"/>
        </w:rPr>
        <w:t xml:space="preserve"> </w:t>
      </w:r>
      <w:r w:rsidRPr="00787654">
        <w:rPr>
          <w:rFonts w:ascii="Arial" w:hAnsi="Arial" w:cs="Arial"/>
          <w:color w:val="000000"/>
          <w:sz w:val="20"/>
          <w:szCs w:val="20"/>
        </w:rPr>
        <w:t>additional pins into any apparent depressions to</w:t>
      </w:r>
      <w:r w:rsidR="00E04B33" w:rsidRPr="00787654">
        <w:rPr>
          <w:rFonts w:ascii="Arial" w:hAnsi="Arial" w:cs="Arial"/>
          <w:color w:val="000000"/>
          <w:sz w:val="20"/>
          <w:szCs w:val="20"/>
        </w:rPr>
        <w:t xml:space="preserve"> </w:t>
      </w:r>
      <w:r w:rsidRPr="00787654">
        <w:rPr>
          <w:rFonts w:ascii="Arial" w:hAnsi="Arial" w:cs="Arial"/>
          <w:color w:val="000000"/>
          <w:sz w:val="20"/>
          <w:szCs w:val="20"/>
        </w:rPr>
        <w:t>maintain contact with the soil.</w:t>
      </w:r>
    </w:p>
    <w:p w14:paraId="4BE31C7B" w14:textId="77777777" w:rsidR="00787654" w:rsidRPr="00787654" w:rsidRDefault="00787654" w:rsidP="00787654">
      <w:pPr>
        <w:pStyle w:val="ListParagraph"/>
        <w:rPr>
          <w:rFonts w:ascii="Arial" w:hAnsi="Arial" w:cs="Arial"/>
          <w:color w:val="000000"/>
          <w:sz w:val="20"/>
          <w:szCs w:val="20"/>
        </w:rPr>
      </w:pPr>
    </w:p>
    <w:p w14:paraId="522F058F"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Hydraulically fill the TRM with 0.7 in</w:t>
      </w:r>
      <w:r w:rsidR="005907C7" w:rsidRPr="00787654">
        <w:rPr>
          <w:rFonts w:ascii="Arial" w:hAnsi="Arial" w:cs="Arial"/>
          <w:color w:val="000000"/>
          <w:sz w:val="20"/>
          <w:szCs w:val="20"/>
        </w:rPr>
        <w:t xml:space="preserve"> (18</w:t>
      </w:r>
      <w:r w:rsidR="00C65432" w:rsidRPr="00787654">
        <w:rPr>
          <w:rFonts w:ascii="Arial" w:hAnsi="Arial" w:cs="Arial"/>
          <w:color w:val="000000"/>
          <w:sz w:val="20"/>
          <w:szCs w:val="20"/>
        </w:rPr>
        <w:t xml:space="preserve"> mm)</w:t>
      </w:r>
      <w:r w:rsidRPr="00787654">
        <w:rPr>
          <w:rFonts w:ascii="Arial" w:hAnsi="Arial" w:cs="Arial"/>
          <w:color w:val="000000"/>
          <w:sz w:val="20"/>
          <w:szCs w:val="20"/>
        </w:rPr>
        <w:t xml:space="preserve"> of</w:t>
      </w:r>
      <w:r w:rsidR="00E04B33" w:rsidRPr="00787654">
        <w:rPr>
          <w:rFonts w:ascii="Arial" w:hAnsi="Arial" w:cs="Arial"/>
          <w:color w:val="000000"/>
          <w:sz w:val="20"/>
          <w:szCs w:val="20"/>
        </w:rPr>
        <w:t xml:space="preserve"> </w:t>
      </w:r>
      <w:r w:rsidR="00C65432" w:rsidRPr="00787654">
        <w:rPr>
          <w:rFonts w:ascii="Arial" w:hAnsi="Arial" w:cs="Arial"/>
          <w:color w:val="000000"/>
          <w:sz w:val="20"/>
          <w:szCs w:val="20"/>
        </w:rPr>
        <w:t>HP-</w:t>
      </w:r>
      <w:r w:rsidRPr="00787654">
        <w:rPr>
          <w:rFonts w:ascii="Arial" w:hAnsi="Arial" w:cs="Arial"/>
          <w:color w:val="000000"/>
          <w:sz w:val="20"/>
          <w:szCs w:val="20"/>
        </w:rPr>
        <w:t>FGM, applied with hose at close range. Optimum</w:t>
      </w:r>
      <w:r w:rsidR="00E04B33" w:rsidRPr="00787654">
        <w:rPr>
          <w:rFonts w:ascii="Arial" w:hAnsi="Arial" w:cs="Arial"/>
          <w:color w:val="000000"/>
          <w:sz w:val="20"/>
          <w:szCs w:val="20"/>
        </w:rPr>
        <w:t xml:space="preserve"> </w:t>
      </w:r>
      <w:r w:rsidRPr="00787654">
        <w:rPr>
          <w:rFonts w:ascii="Arial" w:hAnsi="Arial" w:cs="Arial"/>
          <w:color w:val="000000"/>
          <w:sz w:val="20"/>
          <w:szCs w:val="20"/>
        </w:rPr>
        <w:t>application rate is 3</w:t>
      </w:r>
      <w:r w:rsidR="005907C7" w:rsidRPr="00787654">
        <w:rPr>
          <w:rFonts w:ascii="Arial" w:hAnsi="Arial" w:cs="Arial"/>
          <w:color w:val="000000"/>
          <w:sz w:val="20"/>
          <w:szCs w:val="20"/>
        </w:rPr>
        <w:t>,</w:t>
      </w:r>
      <w:r w:rsidRPr="00787654">
        <w:rPr>
          <w:rFonts w:ascii="Arial" w:hAnsi="Arial" w:cs="Arial"/>
          <w:color w:val="000000"/>
          <w:sz w:val="20"/>
          <w:szCs w:val="20"/>
        </w:rPr>
        <w:t>500 lb/ac</w:t>
      </w:r>
      <w:r w:rsidR="00C65432" w:rsidRPr="00787654">
        <w:rPr>
          <w:rFonts w:ascii="Arial" w:hAnsi="Arial" w:cs="Arial"/>
          <w:color w:val="000000"/>
          <w:sz w:val="20"/>
          <w:szCs w:val="20"/>
        </w:rPr>
        <w:t xml:space="preserve"> (3,920 kg/ha)</w:t>
      </w:r>
      <w:r w:rsidRPr="00787654">
        <w:rPr>
          <w:rFonts w:ascii="Arial" w:hAnsi="Arial" w:cs="Arial"/>
          <w:color w:val="000000"/>
          <w:sz w:val="20"/>
          <w:szCs w:val="20"/>
        </w:rPr>
        <w:t xml:space="preserve"> or to the depth</w:t>
      </w:r>
      <w:r w:rsidR="00E04B33" w:rsidRPr="00787654">
        <w:rPr>
          <w:rFonts w:ascii="Arial" w:hAnsi="Arial" w:cs="Arial"/>
          <w:color w:val="000000"/>
          <w:sz w:val="20"/>
          <w:szCs w:val="20"/>
        </w:rPr>
        <w:t xml:space="preserve"> </w:t>
      </w:r>
      <w:r w:rsidRPr="00787654">
        <w:rPr>
          <w:rFonts w:ascii="Arial" w:hAnsi="Arial" w:cs="Arial"/>
          <w:color w:val="000000"/>
          <w:sz w:val="20"/>
          <w:szCs w:val="20"/>
        </w:rPr>
        <w:t>of where the tips of TRM are still exposed.</w:t>
      </w:r>
    </w:p>
    <w:p w14:paraId="07151FED" w14:textId="77777777" w:rsidR="00787654" w:rsidRPr="00787654" w:rsidRDefault="00787654" w:rsidP="00787654">
      <w:pPr>
        <w:pStyle w:val="ListParagraph"/>
        <w:rPr>
          <w:rFonts w:ascii="Arial" w:hAnsi="Arial" w:cs="Arial"/>
          <w:color w:val="000000"/>
          <w:sz w:val="20"/>
          <w:szCs w:val="20"/>
        </w:rPr>
      </w:pPr>
    </w:p>
    <w:p w14:paraId="0E706BD8"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 xml:space="preserve">Strictly comply with </w:t>
      </w:r>
      <w:r w:rsidR="00C65432" w:rsidRPr="00787654">
        <w:rPr>
          <w:rFonts w:ascii="Arial" w:hAnsi="Arial" w:cs="Arial"/>
          <w:color w:val="000000"/>
          <w:sz w:val="20"/>
          <w:szCs w:val="20"/>
        </w:rPr>
        <w:t>HP-FGM</w:t>
      </w:r>
      <w:r w:rsidRPr="00787654">
        <w:rPr>
          <w:rFonts w:ascii="Arial" w:hAnsi="Arial" w:cs="Arial"/>
          <w:color w:val="000000"/>
          <w:sz w:val="20"/>
          <w:szCs w:val="20"/>
        </w:rPr>
        <w:t xml:space="preserve"> manufacturer’s</w:t>
      </w:r>
      <w:r w:rsidR="00E04B33" w:rsidRPr="00787654">
        <w:rPr>
          <w:rFonts w:ascii="Arial" w:hAnsi="Arial" w:cs="Arial"/>
          <w:color w:val="000000"/>
          <w:sz w:val="20"/>
          <w:szCs w:val="20"/>
        </w:rPr>
        <w:t xml:space="preserve"> </w:t>
      </w:r>
      <w:r w:rsidRPr="00787654">
        <w:rPr>
          <w:rFonts w:ascii="Arial" w:hAnsi="Arial" w:cs="Arial"/>
          <w:color w:val="000000"/>
          <w:sz w:val="20"/>
          <w:szCs w:val="20"/>
        </w:rPr>
        <w:t>installation instructions and recommendations.</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For optimum </w:t>
      </w:r>
      <w:r w:rsidR="00C65432" w:rsidRPr="00787654">
        <w:rPr>
          <w:rFonts w:ascii="Arial" w:hAnsi="Arial" w:cs="Arial"/>
          <w:color w:val="000000"/>
          <w:sz w:val="20"/>
          <w:szCs w:val="20"/>
        </w:rPr>
        <w:t>HP-FGM</w:t>
      </w:r>
      <w:r w:rsidRPr="00787654">
        <w:rPr>
          <w:rFonts w:ascii="Arial" w:hAnsi="Arial" w:cs="Arial"/>
          <w:color w:val="000000"/>
          <w:sz w:val="20"/>
          <w:szCs w:val="20"/>
        </w:rPr>
        <w:t xml:space="preserve"> pumping and application</w:t>
      </w:r>
      <w:r w:rsidR="00E04B33" w:rsidRPr="00787654">
        <w:rPr>
          <w:rFonts w:ascii="Arial" w:hAnsi="Arial" w:cs="Arial"/>
          <w:color w:val="000000"/>
          <w:sz w:val="20"/>
          <w:szCs w:val="20"/>
        </w:rPr>
        <w:t xml:space="preserve"> </w:t>
      </w:r>
      <w:r w:rsidRPr="00787654">
        <w:rPr>
          <w:rFonts w:ascii="Arial" w:hAnsi="Arial" w:cs="Arial"/>
          <w:color w:val="000000"/>
          <w:sz w:val="20"/>
          <w:szCs w:val="20"/>
        </w:rPr>
        <w:t>performance, use approved mechanically agitated,</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hydraulic seeding/mulching </w:t>
      </w:r>
      <w:r w:rsidR="00161656" w:rsidRPr="00787654">
        <w:rPr>
          <w:rFonts w:ascii="Arial" w:hAnsi="Arial" w:cs="Arial"/>
          <w:color w:val="000000"/>
          <w:sz w:val="20"/>
          <w:szCs w:val="20"/>
        </w:rPr>
        <w:t>machines,</w:t>
      </w:r>
      <w:r w:rsidRPr="00787654">
        <w:rPr>
          <w:rFonts w:ascii="Arial" w:hAnsi="Arial" w:cs="Arial"/>
          <w:color w:val="000000"/>
          <w:sz w:val="20"/>
          <w:szCs w:val="20"/>
        </w:rPr>
        <w:t xml:space="preserve"> hose of</w:t>
      </w:r>
      <w:r w:rsidR="00E04B33" w:rsidRPr="00787654">
        <w:rPr>
          <w:rFonts w:ascii="Arial" w:hAnsi="Arial" w:cs="Arial"/>
          <w:color w:val="000000"/>
          <w:sz w:val="20"/>
          <w:szCs w:val="20"/>
        </w:rPr>
        <w:t xml:space="preserve"> </w:t>
      </w:r>
      <w:r w:rsidRPr="00787654">
        <w:rPr>
          <w:rFonts w:ascii="Arial" w:hAnsi="Arial" w:cs="Arial"/>
          <w:color w:val="000000"/>
          <w:sz w:val="20"/>
          <w:szCs w:val="20"/>
        </w:rPr>
        <w:t>sufficient length to reach the TRM, use of a 50</w:t>
      </w:r>
      <w:r w:rsidR="00E04B33" w:rsidRPr="00787654">
        <w:rPr>
          <w:rFonts w:ascii="Arial" w:hAnsi="Arial" w:cs="Arial"/>
          <w:color w:val="000000"/>
          <w:sz w:val="20"/>
          <w:szCs w:val="20"/>
        </w:rPr>
        <w:t xml:space="preserve"> </w:t>
      </w:r>
      <w:r w:rsidRPr="00787654">
        <w:rPr>
          <w:rFonts w:ascii="Arial" w:hAnsi="Arial" w:cs="Arial"/>
          <w:color w:val="000000"/>
          <w:sz w:val="20"/>
          <w:szCs w:val="20"/>
        </w:rPr>
        <w:t>degree tip/nozzle is highly recommended. Apply</w:t>
      </w:r>
      <w:r w:rsidR="00E04B33" w:rsidRPr="00787654">
        <w:rPr>
          <w:rFonts w:ascii="Arial" w:hAnsi="Arial" w:cs="Arial"/>
          <w:color w:val="000000"/>
          <w:sz w:val="20"/>
          <w:szCs w:val="20"/>
        </w:rPr>
        <w:t xml:space="preserve"> </w:t>
      </w:r>
      <w:r w:rsidR="00C65432" w:rsidRPr="00787654">
        <w:rPr>
          <w:rFonts w:ascii="Arial" w:hAnsi="Arial" w:cs="Arial"/>
          <w:color w:val="000000"/>
          <w:sz w:val="20"/>
          <w:szCs w:val="20"/>
        </w:rPr>
        <w:t>HP-FGM</w:t>
      </w:r>
      <w:r w:rsidRPr="00787654">
        <w:rPr>
          <w:rFonts w:ascii="Arial" w:hAnsi="Arial" w:cs="Arial"/>
          <w:color w:val="000000"/>
          <w:sz w:val="20"/>
          <w:szCs w:val="20"/>
        </w:rPr>
        <w:t xml:space="preserve"> from hose positioned over shoulder with</w:t>
      </w:r>
      <w:r w:rsidR="00E04B33" w:rsidRPr="00787654">
        <w:rPr>
          <w:rFonts w:ascii="Arial" w:hAnsi="Arial" w:cs="Arial"/>
          <w:color w:val="000000"/>
          <w:sz w:val="20"/>
          <w:szCs w:val="20"/>
        </w:rPr>
        <w:t xml:space="preserve"> </w:t>
      </w:r>
      <w:r w:rsidRPr="00787654">
        <w:rPr>
          <w:rFonts w:ascii="Arial" w:hAnsi="Arial" w:cs="Arial"/>
          <w:color w:val="000000"/>
          <w:sz w:val="20"/>
          <w:szCs w:val="20"/>
        </w:rPr>
        <w:t xml:space="preserve">nozzle </w:t>
      </w:r>
      <w:r w:rsidR="00FC6D02" w:rsidRPr="00787654">
        <w:rPr>
          <w:rFonts w:ascii="Arial" w:hAnsi="Arial" w:cs="Arial"/>
          <w:color w:val="000000"/>
          <w:sz w:val="20"/>
          <w:szCs w:val="20"/>
        </w:rPr>
        <w:t>approximately at chest level (4</w:t>
      </w:r>
      <w:r w:rsidRPr="00787654">
        <w:rPr>
          <w:rFonts w:ascii="Arial" w:hAnsi="Arial" w:cs="Arial"/>
          <w:color w:val="000000"/>
          <w:sz w:val="20"/>
          <w:szCs w:val="20"/>
        </w:rPr>
        <w:t>-</w:t>
      </w:r>
      <w:r w:rsidR="00FC6D02" w:rsidRPr="00787654">
        <w:rPr>
          <w:rFonts w:ascii="Arial" w:hAnsi="Arial" w:cs="Arial"/>
          <w:color w:val="000000"/>
          <w:sz w:val="20"/>
          <w:szCs w:val="20"/>
        </w:rPr>
        <w:t>5 ft</w:t>
      </w:r>
      <w:r w:rsidR="005907C7" w:rsidRPr="00787654">
        <w:rPr>
          <w:rFonts w:ascii="Arial" w:hAnsi="Arial" w:cs="Arial"/>
          <w:color w:val="000000"/>
          <w:sz w:val="20"/>
          <w:szCs w:val="20"/>
        </w:rPr>
        <w:t xml:space="preserve"> </w:t>
      </w:r>
      <w:r w:rsidR="00161656" w:rsidRPr="00787654">
        <w:rPr>
          <w:rFonts w:ascii="Arial" w:hAnsi="Arial" w:cs="Arial"/>
          <w:color w:val="000000"/>
          <w:sz w:val="20"/>
          <w:szCs w:val="20"/>
        </w:rPr>
        <w:t xml:space="preserve">or </w:t>
      </w:r>
      <w:r w:rsidR="00605A7C" w:rsidRPr="00787654">
        <w:rPr>
          <w:rFonts w:ascii="Arial" w:hAnsi="Arial" w:cs="Arial"/>
          <w:color w:val="000000"/>
          <w:sz w:val="20"/>
          <w:szCs w:val="20"/>
        </w:rPr>
        <w:t>1.2-</w:t>
      </w:r>
      <w:r w:rsidR="00C65432" w:rsidRPr="00787654">
        <w:rPr>
          <w:rFonts w:ascii="Arial" w:hAnsi="Arial" w:cs="Arial"/>
          <w:color w:val="000000"/>
          <w:sz w:val="20"/>
          <w:szCs w:val="20"/>
        </w:rPr>
        <w:t xml:space="preserve">1.5 m) </w:t>
      </w:r>
      <w:r w:rsidRPr="00787654">
        <w:rPr>
          <w:rFonts w:ascii="Arial" w:hAnsi="Arial" w:cs="Arial"/>
          <w:color w:val="000000"/>
          <w:sz w:val="20"/>
          <w:szCs w:val="20"/>
        </w:rPr>
        <w:t>to</w:t>
      </w:r>
      <w:r w:rsidR="00E04B33" w:rsidRPr="00787654">
        <w:rPr>
          <w:rFonts w:ascii="Arial" w:hAnsi="Arial" w:cs="Arial"/>
          <w:color w:val="000000"/>
          <w:sz w:val="20"/>
          <w:szCs w:val="20"/>
        </w:rPr>
        <w:t xml:space="preserve"> </w:t>
      </w:r>
      <w:r w:rsidRPr="00787654">
        <w:rPr>
          <w:rFonts w:ascii="Arial" w:hAnsi="Arial" w:cs="Arial"/>
          <w:color w:val="000000"/>
          <w:sz w:val="20"/>
          <w:szCs w:val="20"/>
        </w:rPr>
        <w:t>achieve optimum TRM infill.</w:t>
      </w:r>
    </w:p>
    <w:p w14:paraId="58DCFD1B" w14:textId="77777777" w:rsidR="00787654" w:rsidRPr="00787654" w:rsidRDefault="00787654" w:rsidP="00787654">
      <w:pPr>
        <w:pStyle w:val="ListParagraph"/>
        <w:rPr>
          <w:rFonts w:ascii="Arial" w:hAnsi="Arial" w:cs="Arial"/>
          <w:color w:val="000000"/>
          <w:sz w:val="20"/>
          <w:szCs w:val="20"/>
        </w:rPr>
      </w:pPr>
    </w:p>
    <w:p w14:paraId="3A393ED3" w14:textId="77777777" w:rsid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For optimum hydraulic performance and</w:t>
      </w:r>
      <w:r w:rsidR="00E04B33" w:rsidRPr="00787654">
        <w:rPr>
          <w:rFonts w:ascii="Arial" w:hAnsi="Arial" w:cs="Arial"/>
          <w:color w:val="000000"/>
          <w:sz w:val="20"/>
          <w:szCs w:val="20"/>
        </w:rPr>
        <w:t xml:space="preserve"> </w:t>
      </w:r>
      <w:r w:rsidRPr="00787654">
        <w:rPr>
          <w:rFonts w:ascii="Arial" w:hAnsi="Arial" w:cs="Arial"/>
          <w:color w:val="000000"/>
          <w:sz w:val="20"/>
          <w:szCs w:val="20"/>
        </w:rPr>
        <w:t>vegetative establishment, be careful not to</w:t>
      </w:r>
      <w:r w:rsidR="00E04B33" w:rsidRPr="00787654">
        <w:rPr>
          <w:rFonts w:ascii="Arial" w:hAnsi="Arial" w:cs="Arial"/>
          <w:color w:val="000000"/>
          <w:sz w:val="20"/>
          <w:szCs w:val="20"/>
        </w:rPr>
        <w:t xml:space="preserve"> </w:t>
      </w:r>
      <w:r w:rsidRPr="00787654">
        <w:rPr>
          <w:rFonts w:ascii="Arial" w:hAnsi="Arial" w:cs="Arial"/>
          <w:color w:val="000000"/>
          <w:sz w:val="20"/>
          <w:szCs w:val="20"/>
        </w:rPr>
        <w:t>overfill the TRM. The tips of the TRM shall be</w:t>
      </w:r>
      <w:r w:rsidR="00E04B33" w:rsidRPr="00787654">
        <w:rPr>
          <w:rFonts w:ascii="Arial" w:hAnsi="Arial" w:cs="Arial"/>
          <w:color w:val="000000"/>
          <w:sz w:val="20"/>
          <w:szCs w:val="20"/>
        </w:rPr>
        <w:t xml:space="preserve"> </w:t>
      </w:r>
      <w:r w:rsidRPr="00787654">
        <w:rPr>
          <w:rFonts w:ascii="Arial" w:hAnsi="Arial" w:cs="Arial"/>
          <w:color w:val="000000"/>
          <w:sz w:val="20"/>
          <w:szCs w:val="20"/>
        </w:rPr>
        <w:t>slightly exposed.</w:t>
      </w:r>
    </w:p>
    <w:p w14:paraId="4E5F2100" w14:textId="77777777" w:rsidR="00787654" w:rsidRPr="00787654" w:rsidRDefault="00787654" w:rsidP="00787654">
      <w:pPr>
        <w:pStyle w:val="ListParagraph"/>
        <w:rPr>
          <w:rFonts w:ascii="Arial" w:hAnsi="Arial" w:cs="Arial"/>
          <w:color w:val="000000"/>
          <w:sz w:val="20"/>
          <w:szCs w:val="20"/>
        </w:rPr>
      </w:pPr>
    </w:p>
    <w:p w14:paraId="22D42745" w14:textId="412BF4E7" w:rsidR="00352E32" w:rsidRPr="00787654" w:rsidRDefault="00352E32" w:rsidP="00772021">
      <w:pPr>
        <w:pStyle w:val="ListParagraph"/>
        <w:numPr>
          <w:ilvl w:val="0"/>
          <w:numId w:val="19"/>
        </w:numPr>
        <w:autoSpaceDE w:val="0"/>
        <w:autoSpaceDN w:val="0"/>
        <w:adjustRightInd w:val="0"/>
        <w:jc w:val="both"/>
        <w:rPr>
          <w:rFonts w:ascii="Arial" w:hAnsi="Arial" w:cs="Arial"/>
          <w:color w:val="000000"/>
          <w:sz w:val="20"/>
          <w:szCs w:val="20"/>
        </w:rPr>
      </w:pPr>
      <w:r w:rsidRPr="00787654">
        <w:rPr>
          <w:rFonts w:ascii="Arial" w:hAnsi="Arial" w:cs="Arial"/>
          <w:color w:val="000000"/>
          <w:sz w:val="20"/>
          <w:szCs w:val="20"/>
        </w:rPr>
        <w:t>Apply supplemental water over the area as</w:t>
      </w:r>
      <w:r w:rsidR="00E04B33" w:rsidRPr="00787654">
        <w:rPr>
          <w:rFonts w:ascii="Arial" w:hAnsi="Arial" w:cs="Arial"/>
          <w:color w:val="000000"/>
          <w:sz w:val="20"/>
          <w:szCs w:val="20"/>
        </w:rPr>
        <w:t xml:space="preserve"> </w:t>
      </w:r>
      <w:r w:rsidRPr="00787654">
        <w:rPr>
          <w:rFonts w:ascii="Arial" w:hAnsi="Arial" w:cs="Arial"/>
          <w:color w:val="000000"/>
          <w:sz w:val="20"/>
          <w:szCs w:val="20"/>
        </w:rPr>
        <w:t>directed by site personnel during germination</w:t>
      </w:r>
      <w:r w:rsidR="00E04B33" w:rsidRPr="00787654">
        <w:rPr>
          <w:rFonts w:ascii="Arial" w:hAnsi="Arial" w:cs="Arial"/>
          <w:color w:val="000000"/>
          <w:sz w:val="20"/>
          <w:szCs w:val="20"/>
        </w:rPr>
        <w:t xml:space="preserve"> </w:t>
      </w:r>
      <w:r w:rsidRPr="00787654">
        <w:rPr>
          <w:rFonts w:ascii="Arial" w:hAnsi="Arial" w:cs="Arial"/>
          <w:color w:val="000000"/>
          <w:sz w:val="20"/>
          <w:szCs w:val="20"/>
        </w:rPr>
        <w:t>and initial three months of vegetation growth.</w:t>
      </w:r>
    </w:p>
    <w:p w14:paraId="3FF34162" w14:textId="77777777" w:rsidR="00E04B33" w:rsidRPr="00352E32" w:rsidRDefault="00E04B33" w:rsidP="00772021">
      <w:pPr>
        <w:autoSpaceDE w:val="0"/>
        <w:autoSpaceDN w:val="0"/>
        <w:adjustRightInd w:val="0"/>
        <w:jc w:val="both"/>
        <w:rPr>
          <w:rFonts w:ascii="Arial" w:hAnsi="Arial" w:cs="Arial"/>
          <w:color w:val="000000"/>
          <w:sz w:val="20"/>
          <w:szCs w:val="20"/>
        </w:rPr>
      </w:pPr>
    </w:p>
    <w:p w14:paraId="722012BB" w14:textId="77777777" w:rsidR="00BD09C3" w:rsidRDefault="00BD09C3" w:rsidP="00772021">
      <w:pPr>
        <w:autoSpaceDE w:val="0"/>
        <w:autoSpaceDN w:val="0"/>
        <w:adjustRightInd w:val="0"/>
        <w:jc w:val="both"/>
        <w:rPr>
          <w:rFonts w:ascii="Arial" w:hAnsi="Arial" w:cs="Arial"/>
          <w:b/>
          <w:bCs/>
          <w:color w:val="000000"/>
          <w:sz w:val="20"/>
          <w:szCs w:val="20"/>
        </w:rPr>
      </w:pPr>
    </w:p>
    <w:p w14:paraId="32369970" w14:textId="1B6336D1" w:rsidR="00CF15DB" w:rsidRPr="001D63D1" w:rsidRDefault="00CF15DB" w:rsidP="00772021">
      <w:pPr>
        <w:pStyle w:val="SpecSubheading"/>
        <w:jc w:val="both"/>
      </w:pPr>
      <w:r w:rsidRPr="001D2A5F">
        <w:t>3.0</w:t>
      </w:r>
      <w:r>
        <w:t>5</w:t>
      </w:r>
      <w:r w:rsidRPr="001D2A5F">
        <w:t xml:space="preserve"> CLEANING AND PROTECTION</w:t>
      </w:r>
    </w:p>
    <w:p w14:paraId="73A93547" w14:textId="77777777" w:rsidR="00CF15DB" w:rsidRDefault="00CF15DB" w:rsidP="00772021">
      <w:pPr>
        <w:autoSpaceDE w:val="0"/>
        <w:autoSpaceDN w:val="0"/>
        <w:adjustRightInd w:val="0"/>
        <w:jc w:val="both"/>
        <w:rPr>
          <w:rFonts w:ascii="Arial" w:hAnsi="Arial" w:cs="Arial"/>
          <w:color w:val="000000"/>
          <w:sz w:val="20"/>
          <w:szCs w:val="20"/>
        </w:rPr>
      </w:pPr>
    </w:p>
    <w:p w14:paraId="3D6DCB98" w14:textId="77777777" w:rsidR="00CF15DB" w:rsidRPr="00B92604" w:rsidRDefault="00CF15DB" w:rsidP="00772021">
      <w:pPr>
        <w:numPr>
          <w:ilvl w:val="0"/>
          <w:numId w:val="15"/>
        </w:numPr>
        <w:tabs>
          <w:tab w:val="clear" w:pos="720"/>
          <w:tab w:val="num" w:pos="360"/>
        </w:tabs>
        <w:autoSpaceDE w:val="0"/>
        <w:autoSpaceDN w:val="0"/>
        <w:adjustRightInd w:val="0"/>
        <w:ind w:left="360"/>
        <w:jc w:val="both"/>
        <w:rPr>
          <w:rFonts w:ascii="Arial" w:hAnsi="Arial" w:cs="Arial"/>
          <w:color w:val="000000"/>
          <w:sz w:val="20"/>
          <w:szCs w:val="20"/>
        </w:rPr>
      </w:pPr>
      <w:r w:rsidRPr="00B92604">
        <w:rPr>
          <w:rFonts w:ascii="Arial" w:hAnsi="Arial" w:cs="Arial"/>
          <w:sz w:val="20"/>
          <w:szCs w:val="20"/>
        </w:rPr>
        <w:t xml:space="preserve">After application, thoroughly flush the tank, pumps and hoses to remove all material. Wash all material from the exterior of the machine and remove any slurry spills. Once dry, </w:t>
      </w:r>
      <w:r>
        <w:rPr>
          <w:rFonts w:ascii="Arial" w:hAnsi="Arial" w:cs="Arial"/>
          <w:sz w:val="20"/>
          <w:szCs w:val="20"/>
        </w:rPr>
        <w:t>material</w:t>
      </w:r>
      <w:r w:rsidRPr="00B92604">
        <w:rPr>
          <w:rFonts w:ascii="Arial" w:hAnsi="Arial" w:cs="Arial"/>
          <w:sz w:val="20"/>
          <w:szCs w:val="20"/>
        </w:rPr>
        <w:t xml:space="preserve"> will be more difficult to remove.</w:t>
      </w:r>
    </w:p>
    <w:p w14:paraId="38286827" w14:textId="77777777" w:rsidR="00CF15DB" w:rsidRDefault="00CF15DB" w:rsidP="00772021">
      <w:pPr>
        <w:autoSpaceDE w:val="0"/>
        <w:autoSpaceDN w:val="0"/>
        <w:adjustRightInd w:val="0"/>
        <w:jc w:val="both"/>
        <w:rPr>
          <w:rFonts w:ascii="Arial" w:hAnsi="Arial" w:cs="Arial"/>
          <w:color w:val="000000"/>
          <w:sz w:val="20"/>
          <w:szCs w:val="20"/>
        </w:rPr>
      </w:pPr>
    </w:p>
    <w:p w14:paraId="01306328" w14:textId="77777777" w:rsidR="00CF15DB" w:rsidRDefault="00CF15DB" w:rsidP="00772021">
      <w:pPr>
        <w:numPr>
          <w:ilvl w:val="0"/>
          <w:numId w:val="15"/>
        </w:numPr>
        <w:tabs>
          <w:tab w:val="clear" w:pos="720"/>
          <w:tab w:val="num" w:pos="360"/>
        </w:tabs>
        <w:autoSpaceDE w:val="0"/>
        <w:autoSpaceDN w:val="0"/>
        <w:adjustRightInd w:val="0"/>
        <w:ind w:left="360"/>
        <w:jc w:val="both"/>
        <w:rPr>
          <w:rFonts w:ascii="Arial" w:hAnsi="Arial" w:cs="Arial"/>
          <w:color w:val="000000"/>
          <w:sz w:val="20"/>
          <w:szCs w:val="20"/>
        </w:rPr>
      </w:pPr>
      <w:r w:rsidRPr="00D077B4">
        <w:rPr>
          <w:rFonts w:ascii="Arial" w:hAnsi="Arial" w:cs="Arial"/>
          <w:color w:val="000000"/>
          <w:sz w:val="20"/>
          <w:szCs w:val="20"/>
        </w:rPr>
        <w:t>Clean spills pr</w:t>
      </w:r>
      <w:r>
        <w:rPr>
          <w:rFonts w:ascii="Arial" w:hAnsi="Arial" w:cs="Arial"/>
          <w:color w:val="000000"/>
          <w:sz w:val="20"/>
          <w:szCs w:val="20"/>
        </w:rPr>
        <w:t xml:space="preserve">omptly. Advise owner of methods </w:t>
      </w:r>
      <w:r w:rsidRPr="00D077B4">
        <w:rPr>
          <w:rFonts w:ascii="Arial" w:hAnsi="Arial" w:cs="Arial"/>
          <w:color w:val="000000"/>
          <w:sz w:val="20"/>
          <w:szCs w:val="20"/>
        </w:rPr>
        <w:t>for protection of treated areas. Do not allow</w:t>
      </w:r>
      <w:r>
        <w:rPr>
          <w:rFonts w:ascii="Arial" w:hAnsi="Arial" w:cs="Arial"/>
          <w:color w:val="000000"/>
          <w:sz w:val="20"/>
          <w:szCs w:val="20"/>
        </w:rPr>
        <w:t xml:space="preserve"> </w:t>
      </w:r>
      <w:r w:rsidRPr="00D077B4">
        <w:rPr>
          <w:rFonts w:ascii="Arial" w:hAnsi="Arial" w:cs="Arial"/>
          <w:color w:val="000000"/>
          <w:sz w:val="20"/>
          <w:szCs w:val="20"/>
        </w:rPr>
        <w:t>treate</w:t>
      </w:r>
      <w:r>
        <w:rPr>
          <w:rFonts w:ascii="Arial" w:hAnsi="Arial" w:cs="Arial"/>
          <w:color w:val="000000"/>
          <w:sz w:val="20"/>
          <w:szCs w:val="20"/>
        </w:rPr>
        <w:t xml:space="preserve">d areas to </w:t>
      </w:r>
      <w:r w:rsidRPr="00D077B4">
        <w:rPr>
          <w:rFonts w:ascii="Arial" w:hAnsi="Arial" w:cs="Arial"/>
          <w:color w:val="000000"/>
          <w:sz w:val="20"/>
          <w:szCs w:val="20"/>
        </w:rPr>
        <w:t>be trafficked or subjected</w:t>
      </w:r>
      <w:r>
        <w:rPr>
          <w:rFonts w:ascii="Arial" w:hAnsi="Arial" w:cs="Arial"/>
          <w:color w:val="000000"/>
          <w:sz w:val="20"/>
          <w:szCs w:val="20"/>
        </w:rPr>
        <w:t xml:space="preserve"> </w:t>
      </w:r>
      <w:r w:rsidRPr="00D077B4">
        <w:rPr>
          <w:rFonts w:ascii="Arial" w:hAnsi="Arial" w:cs="Arial"/>
          <w:color w:val="000000"/>
          <w:sz w:val="20"/>
          <w:szCs w:val="20"/>
        </w:rPr>
        <w:t>to grazing.</w:t>
      </w:r>
    </w:p>
    <w:p w14:paraId="3858B7D8" w14:textId="77777777" w:rsidR="00CF15DB" w:rsidRDefault="00CF15DB" w:rsidP="00772021">
      <w:pPr>
        <w:pStyle w:val="ListParagraph"/>
        <w:jc w:val="both"/>
        <w:rPr>
          <w:rFonts w:ascii="Arial" w:hAnsi="Arial" w:cs="Arial"/>
          <w:color w:val="000000"/>
          <w:sz w:val="20"/>
          <w:szCs w:val="20"/>
        </w:rPr>
      </w:pPr>
    </w:p>
    <w:p w14:paraId="752BAB42" w14:textId="71EA6B7A" w:rsidR="00CF15DB" w:rsidRPr="001F7227" w:rsidRDefault="00CF15DB" w:rsidP="00772021">
      <w:pPr>
        <w:pStyle w:val="SpecSubheading"/>
        <w:jc w:val="both"/>
      </w:pPr>
      <w:r w:rsidRPr="001F7227">
        <w:t>3.0</w:t>
      </w:r>
      <w:r>
        <w:t>6</w:t>
      </w:r>
      <w:r w:rsidRPr="001F7227">
        <w:t xml:space="preserve"> INSPECTION AND MAINTENANCE</w:t>
      </w:r>
    </w:p>
    <w:p w14:paraId="492A0FEC" w14:textId="77777777" w:rsidR="00772021" w:rsidRDefault="00772021" w:rsidP="00772021">
      <w:pPr>
        <w:autoSpaceDE w:val="0"/>
        <w:autoSpaceDN w:val="0"/>
        <w:adjustRightInd w:val="0"/>
        <w:ind w:left="360"/>
        <w:jc w:val="both"/>
        <w:rPr>
          <w:rFonts w:ascii="Arial" w:hAnsi="Arial" w:cs="Arial"/>
          <w:color w:val="000000"/>
          <w:sz w:val="20"/>
          <w:szCs w:val="20"/>
        </w:rPr>
      </w:pPr>
    </w:p>
    <w:p w14:paraId="2755ED00" w14:textId="77777777" w:rsidR="00CF15DB" w:rsidRDefault="00CF15DB" w:rsidP="00772021">
      <w:pPr>
        <w:numPr>
          <w:ilvl w:val="0"/>
          <w:numId w:val="16"/>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All inspections and maintenance recommendations shall be conducted by qualified professionals consistent with the owner, engineer/specifier and regulatory entity(s) expectations.</w:t>
      </w:r>
    </w:p>
    <w:p w14:paraId="2671F3BD" w14:textId="77777777" w:rsidR="00CF15DB" w:rsidRDefault="00CF15DB" w:rsidP="00772021">
      <w:pPr>
        <w:autoSpaceDE w:val="0"/>
        <w:autoSpaceDN w:val="0"/>
        <w:adjustRightInd w:val="0"/>
        <w:ind w:left="360"/>
        <w:jc w:val="both"/>
        <w:rPr>
          <w:rFonts w:ascii="Arial" w:hAnsi="Arial" w:cs="Arial"/>
          <w:color w:val="000000"/>
          <w:sz w:val="20"/>
          <w:szCs w:val="20"/>
        </w:rPr>
      </w:pPr>
    </w:p>
    <w:p w14:paraId="7CA07239" w14:textId="77777777" w:rsidR="00CF15DB" w:rsidRDefault="00CF15DB" w:rsidP="00772021">
      <w:pPr>
        <w:numPr>
          <w:ilvl w:val="0"/>
          <w:numId w:val="16"/>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Initial inspections shall insure installations are in accordance with the project plans and specifications with material quantities and activities fully documented. Refer to Section 32 92 00 – Turf and Grasses for any additional details.</w:t>
      </w:r>
    </w:p>
    <w:p w14:paraId="324AE95F" w14:textId="77777777" w:rsidR="00CF15DB" w:rsidRDefault="00CF15DB" w:rsidP="00772021">
      <w:pPr>
        <w:autoSpaceDE w:val="0"/>
        <w:autoSpaceDN w:val="0"/>
        <w:adjustRightInd w:val="0"/>
        <w:ind w:left="360"/>
        <w:jc w:val="both"/>
        <w:rPr>
          <w:rFonts w:ascii="Arial" w:hAnsi="Arial" w:cs="Arial"/>
          <w:color w:val="000000"/>
          <w:sz w:val="20"/>
          <w:szCs w:val="20"/>
        </w:rPr>
      </w:pPr>
    </w:p>
    <w:p w14:paraId="7EE7B44E" w14:textId="77777777" w:rsidR="00CF15DB" w:rsidRDefault="00CF15DB" w:rsidP="00772021">
      <w:pPr>
        <w:numPr>
          <w:ilvl w:val="0"/>
          <w:numId w:val="16"/>
        </w:numPr>
        <w:autoSpaceDE w:val="0"/>
        <w:autoSpaceDN w:val="0"/>
        <w:adjustRightInd w:val="0"/>
        <w:jc w:val="both"/>
        <w:rPr>
          <w:rFonts w:ascii="Arial" w:hAnsi="Arial" w:cs="Arial"/>
          <w:color w:val="000000"/>
          <w:sz w:val="20"/>
          <w:szCs w:val="20"/>
        </w:rPr>
      </w:pPr>
      <w:r w:rsidRPr="001F7227">
        <w:rPr>
          <w:rFonts w:ascii="Arial" w:hAnsi="Arial" w:cs="Arial"/>
          <w:color w:val="000000"/>
          <w:sz w:val="20"/>
          <w:szCs w:val="20"/>
        </w:rPr>
        <w:t>Subsequent inspections shall be conducted at pre-determined time intervals and corrective maintenance activities directed after each significant precipitation or other potentially damaging weather or site event.</w:t>
      </w:r>
    </w:p>
    <w:p w14:paraId="379BAFD2" w14:textId="77777777" w:rsidR="00772021" w:rsidRPr="001F7227" w:rsidRDefault="00772021" w:rsidP="00772021">
      <w:pPr>
        <w:autoSpaceDE w:val="0"/>
        <w:autoSpaceDN w:val="0"/>
        <w:adjustRightInd w:val="0"/>
        <w:ind w:left="360"/>
        <w:jc w:val="both"/>
        <w:rPr>
          <w:rFonts w:ascii="Arial" w:hAnsi="Arial" w:cs="Arial"/>
          <w:color w:val="000000"/>
          <w:sz w:val="20"/>
          <w:szCs w:val="20"/>
        </w:rPr>
      </w:pPr>
    </w:p>
    <w:p w14:paraId="6EED11BF" w14:textId="525C6F6F" w:rsidR="002236B3" w:rsidRDefault="002236B3" w:rsidP="002236B3">
      <w:pPr>
        <w:autoSpaceDE w:val="0"/>
        <w:autoSpaceDN w:val="0"/>
        <w:adjustRightInd w:val="0"/>
        <w:jc w:val="center"/>
        <w:rPr>
          <w:rFonts w:ascii="Arial" w:hAnsi="Arial" w:cs="Arial"/>
          <w:color w:val="000000"/>
          <w:sz w:val="16"/>
          <w:szCs w:val="16"/>
        </w:rPr>
      </w:pPr>
      <w:r>
        <w:rPr>
          <w:rFonts w:ascii="Arial" w:hAnsi="Arial" w:cs="Arial"/>
          <w:color w:val="000000"/>
          <w:sz w:val="16"/>
          <w:szCs w:val="16"/>
        </w:rPr>
        <w:t>© 201</w:t>
      </w:r>
      <w:r w:rsidR="00293BA5">
        <w:rPr>
          <w:rFonts w:ascii="Arial" w:hAnsi="Arial" w:cs="Arial"/>
          <w:color w:val="000000"/>
          <w:sz w:val="16"/>
          <w:szCs w:val="16"/>
        </w:rPr>
        <w:t>7</w:t>
      </w:r>
      <w:r w:rsidRPr="00D077B4">
        <w:rPr>
          <w:rFonts w:ascii="Arial" w:hAnsi="Arial" w:cs="Arial"/>
          <w:color w:val="000000"/>
          <w:sz w:val="16"/>
          <w:szCs w:val="16"/>
        </w:rPr>
        <w:t xml:space="preserve"> PROFILE Products LLC. All Rights Reserved.</w:t>
      </w:r>
      <w:r>
        <w:rPr>
          <w:rFonts w:ascii="Arial" w:hAnsi="Arial" w:cs="Arial"/>
          <w:color w:val="000000"/>
          <w:sz w:val="16"/>
          <w:szCs w:val="16"/>
        </w:rPr>
        <w:t xml:space="preserve">  </w:t>
      </w:r>
      <w:r w:rsidRPr="00D077B4">
        <w:rPr>
          <w:rFonts w:ascii="Arial" w:hAnsi="Arial" w:cs="Arial"/>
          <w:color w:val="000000"/>
          <w:sz w:val="16"/>
          <w:szCs w:val="16"/>
        </w:rPr>
        <w:t>A copyright license to reproduce this specification is hereby granted to non-manufacturing landscape architects, specification writers and designers.</w:t>
      </w:r>
    </w:p>
    <w:p w14:paraId="17CEB4C4" w14:textId="77777777" w:rsidR="002236B3" w:rsidRDefault="002236B3" w:rsidP="002236B3">
      <w:pPr>
        <w:autoSpaceDE w:val="0"/>
        <w:autoSpaceDN w:val="0"/>
        <w:adjustRightInd w:val="0"/>
        <w:jc w:val="center"/>
        <w:rPr>
          <w:rFonts w:ascii="Arial" w:hAnsi="Arial" w:cs="Arial"/>
          <w:color w:val="000000"/>
          <w:sz w:val="16"/>
          <w:szCs w:val="16"/>
        </w:rPr>
      </w:pPr>
    </w:p>
    <w:p w14:paraId="6FF977BA" w14:textId="0E0AD7B1" w:rsidR="002236B3" w:rsidRPr="009D016D" w:rsidRDefault="002236B3" w:rsidP="002236B3">
      <w:pPr>
        <w:autoSpaceDE w:val="0"/>
        <w:autoSpaceDN w:val="0"/>
        <w:adjustRightInd w:val="0"/>
        <w:jc w:val="center"/>
        <w:rPr>
          <w:rFonts w:ascii="Arial" w:hAnsi="Arial" w:cs="Arial"/>
          <w:color w:val="000000"/>
          <w:sz w:val="16"/>
          <w:szCs w:val="16"/>
        </w:rPr>
      </w:pPr>
      <w:r>
        <w:rPr>
          <w:rFonts w:ascii="Arial" w:hAnsi="Arial" w:cs="Arial"/>
          <w:color w:val="000000"/>
          <w:sz w:val="16"/>
          <w:szCs w:val="16"/>
        </w:rPr>
        <w:t>Revision Date:  2/201</w:t>
      </w:r>
      <w:r w:rsidR="00293BA5">
        <w:rPr>
          <w:rFonts w:ascii="Arial" w:hAnsi="Arial" w:cs="Arial"/>
          <w:color w:val="000000"/>
          <w:sz w:val="16"/>
          <w:szCs w:val="16"/>
        </w:rPr>
        <w:t>7</w:t>
      </w:r>
    </w:p>
    <w:p w14:paraId="1F3BCFCF" w14:textId="4F64F3E2" w:rsidR="00352E32" w:rsidRPr="00C33C7B" w:rsidRDefault="00352E32" w:rsidP="00485E29">
      <w:pPr>
        <w:autoSpaceDE w:val="0"/>
        <w:autoSpaceDN w:val="0"/>
        <w:adjustRightInd w:val="0"/>
        <w:rPr>
          <w:rFonts w:ascii="Arial" w:hAnsi="Arial" w:cs="Arial"/>
          <w:color w:val="000000"/>
          <w:sz w:val="16"/>
          <w:szCs w:val="16"/>
        </w:rPr>
      </w:pPr>
    </w:p>
    <w:sectPr w:rsidR="00352E32" w:rsidRPr="00C33C7B" w:rsidSect="00B6473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10C8"/>
    <w:multiLevelType w:val="hybridMultilevel"/>
    <w:tmpl w:val="9C669C42"/>
    <w:lvl w:ilvl="0" w:tplc="33E42EAA">
      <w:start w:val="4"/>
      <w:numFmt w:val="upperLetter"/>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DC173C"/>
    <w:multiLevelType w:val="hybridMultilevel"/>
    <w:tmpl w:val="C8D07CF8"/>
    <w:lvl w:ilvl="0" w:tplc="04090015">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1CC0036"/>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C065252"/>
    <w:multiLevelType w:val="hybridMultilevel"/>
    <w:tmpl w:val="B2144D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0654FF"/>
    <w:multiLevelType w:val="hybridMultilevel"/>
    <w:tmpl w:val="21AABD5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AE1161"/>
    <w:multiLevelType w:val="hybridMultilevel"/>
    <w:tmpl w:val="CBD683F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33E21D9C"/>
    <w:multiLevelType w:val="hybridMultilevel"/>
    <w:tmpl w:val="519A047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830D58"/>
    <w:multiLevelType w:val="hybridMultilevel"/>
    <w:tmpl w:val="4E1E6D0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4D3B20"/>
    <w:multiLevelType w:val="hybridMultilevel"/>
    <w:tmpl w:val="DDEE817C"/>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56C0B5A"/>
    <w:multiLevelType w:val="hybridMultilevel"/>
    <w:tmpl w:val="FA4825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68155B1"/>
    <w:multiLevelType w:val="hybridMultilevel"/>
    <w:tmpl w:val="7BDC29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8C65C6A"/>
    <w:multiLevelType w:val="hybridMultilevel"/>
    <w:tmpl w:val="F8C2C502"/>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00963DB"/>
    <w:multiLevelType w:val="hybridMultilevel"/>
    <w:tmpl w:val="C82E0EC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4DF5034"/>
    <w:multiLevelType w:val="hybridMultilevel"/>
    <w:tmpl w:val="13EED32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7E9B58AA"/>
    <w:multiLevelType w:val="hybridMultilevel"/>
    <w:tmpl w:val="DDEE817C"/>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7"/>
  </w:num>
  <w:num w:numId="2">
    <w:abstractNumId w:val="15"/>
  </w:num>
  <w:num w:numId="3">
    <w:abstractNumId w:val="13"/>
  </w:num>
  <w:num w:numId="4">
    <w:abstractNumId w:val="0"/>
  </w:num>
  <w:num w:numId="5">
    <w:abstractNumId w:val="10"/>
  </w:num>
  <w:num w:numId="6">
    <w:abstractNumId w:val="9"/>
  </w:num>
  <w:num w:numId="7">
    <w:abstractNumId w:val="5"/>
  </w:num>
  <w:num w:numId="8">
    <w:abstractNumId w:val="6"/>
  </w:num>
  <w:num w:numId="9">
    <w:abstractNumId w:val="3"/>
  </w:num>
  <w:num w:numId="10">
    <w:abstractNumId w:val="16"/>
  </w:num>
  <w:num w:numId="11">
    <w:abstractNumId w:val="1"/>
  </w:num>
  <w:num w:numId="12">
    <w:abstractNumId w:val="2"/>
  </w:num>
  <w:num w:numId="13">
    <w:abstractNumId w:val="7"/>
  </w:num>
  <w:num w:numId="14">
    <w:abstractNumId w:val="11"/>
  </w:num>
  <w:num w:numId="15">
    <w:abstractNumId w:val="4"/>
  </w:num>
  <w:num w:numId="16">
    <w:abstractNumId w:val="12"/>
  </w:num>
  <w:num w:numId="17">
    <w:abstractNumId w:val="14"/>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32"/>
    <w:rsid w:val="00014E4F"/>
    <w:rsid w:val="00065078"/>
    <w:rsid w:val="000F012A"/>
    <w:rsid w:val="000F7A00"/>
    <w:rsid w:val="001024A7"/>
    <w:rsid w:val="00161656"/>
    <w:rsid w:val="001A5248"/>
    <w:rsid w:val="001B2E71"/>
    <w:rsid w:val="001D4A25"/>
    <w:rsid w:val="002236B3"/>
    <w:rsid w:val="00293BA5"/>
    <w:rsid w:val="002A77B3"/>
    <w:rsid w:val="002D01B7"/>
    <w:rsid w:val="00323727"/>
    <w:rsid w:val="00352E32"/>
    <w:rsid w:val="00375B35"/>
    <w:rsid w:val="003A4B52"/>
    <w:rsid w:val="00445E36"/>
    <w:rsid w:val="00485E29"/>
    <w:rsid w:val="004C3C3C"/>
    <w:rsid w:val="004D78F6"/>
    <w:rsid w:val="004E0323"/>
    <w:rsid w:val="004F0A57"/>
    <w:rsid w:val="00525724"/>
    <w:rsid w:val="005327EC"/>
    <w:rsid w:val="00567D2B"/>
    <w:rsid w:val="005907C7"/>
    <w:rsid w:val="005A4333"/>
    <w:rsid w:val="00602EFD"/>
    <w:rsid w:val="00605A7C"/>
    <w:rsid w:val="00625917"/>
    <w:rsid w:val="00654E48"/>
    <w:rsid w:val="006602DB"/>
    <w:rsid w:val="006B6D7B"/>
    <w:rsid w:val="006D782C"/>
    <w:rsid w:val="007003B5"/>
    <w:rsid w:val="0071657F"/>
    <w:rsid w:val="00772021"/>
    <w:rsid w:val="007734D9"/>
    <w:rsid w:val="00787654"/>
    <w:rsid w:val="00787D0D"/>
    <w:rsid w:val="007E3B26"/>
    <w:rsid w:val="008B6961"/>
    <w:rsid w:val="009153E5"/>
    <w:rsid w:val="0092219D"/>
    <w:rsid w:val="009D08A4"/>
    <w:rsid w:val="009D764D"/>
    <w:rsid w:val="009E3451"/>
    <w:rsid w:val="009F28FB"/>
    <w:rsid w:val="00A93F55"/>
    <w:rsid w:val="00B0738D"/>
    <w:rsid w:val="00B6473A"/>
    <w:rsid w:val="00B721A7"/>
    <w:rsid w:val="00B750AC"/>
    <w:rsid w:val="00B97EF8"/>
    <w:rsid w:val="00BD09C3"/>
    <w:rsid w:val="00BE201E"/>
    <w:rsid w:val="00BF118E"/>
    <w:rsid w:val="00C223FD"/>
    <w:rsid w:val="00C30EAE"/>
    <w:rsid w:val="00C33C7B"/>
    <w:rsid w:val="00C6223E"/>
    <w:rsid w:val="00C65432"/>
    <w:rsid w:val="00C85A71"/>
    <w:rsid w:val="00CF15DB"/>
    <w:rsid w:val="00D53917"/>
    <w:rsid w:val="00D95CD8"/>
    <w:rsid w:val="00DE4998"/>
    <w:rsid w:val="00E04B33"/>
    <w:rsid w:val="00E22FF2"/>
    <w:rsid w:val="00E309F4"/>
    <w:rsid w:val="00E463B3"/>
    <w:rsid w:val="00E9041C"/>
    <w:rsid w:val="00EF4FFD"/>
    <w:rsid w:val="00F17E19"/>
    <w:rsid w:val="00F62C6E"/>
    <w:rsid w:val="00F92A38"/>
    <w:rsid w:val="00FC6D02"/>
    <w:rsid w:val="00FF0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B90E4"/>
  <w15:docId w15:val="{F8A454B9-2510-4240-8CB2-CE0F6A32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paragraph" w:styleId="Heading9">
    <w:name w:val="heading 9"/>
    <w:basedOn w:val="Normal"/>
    <w:next w:val="Normal"/>
    <w:link w:val="Heading9Char"/>
    <w:qFormat/>
    <w:rsid w:val="006B6D7B"/>
    <w:pPr>
      <w:keepNext/>
      <w:outlineLvl w:val="8"/>
    </w:pPr>
    <w:rPr>
      <w:rFonts w:ascii="TimesNewRomanPS-BoldMT" w:hAnsi="TimesNewRomanPS-BoldMT"/>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52E32"/>
    <w:rPr>
      <w:color w:val="0000FF"/>
      <w:u w:val="single"/>
    </w:rPr>
  </w:style>
  <w:style w:type="paragraph" w:styleId="BalloonText">
    <w:name w:val="Balloon Text"/>
    <w:basedOn w:val="Normal"/>
    <w:link w:val="BalloonTextChar"/>
    <w:rsid w:val="00C30EAE"/>
    <w:rPr>
      <w:rFonts w:ascii="Tahoma" w:hAnsi="Tahoma" w:cs="Tahoma"/>
      <w:sz w:val="16"/>
      <w:szCs w:val="16"/>
    </w:rPr>
  </w:style>
  <w:style w:type="character" w:customStyle="1" w:styleId="BalloonTextChar">
    <w:name w:val="Balloon Text Char"/>
    <w:basedOn w:val="DefaultParagraphFont"/>
    <w:link w:val="BalloonText"/>
    <w:rsid w:val="00C30EAE"/>
    <w:rPr>
      <w:rFonts w:ascii="Tahoma" w:hAnsi="Tahoma" w:cs="Tahoma"/>
      <w:sz w:val="16"/>
      <w:szCs w:val="16"/>
    </w:rPr>
  </w:style>
  <w:style w:type="character" w:styleId="CommentReference">
    <w:name w:val="annotation reference"/>
    <w:basedOn w:val="DefaultParagraphFont"/>
    <w:rsid w:val="007E3B26"/>
    <w:rPr>
      <w:sz w:val="16"/>
      <w:szCs w:val="16"/>
    </w:rPr>
  </w:style>
  <w:style w:type="paragraph" w:styleId="CommentText">
    <w:name w:val="annotation text"/>
    <w:basedOn w:val="Normal"/>
    <w:link w:val="CommentTextChar"/>
    <w:rsid w:val="007E3B26"/>
    <w:rPr>
      <w:sz w:val="20"/>
      <w:szCs w:val="20"/>
    </w:rPr>
  </w:style>
  <w:style w:type="character" w:customStyle="1" w:styleId="CommentTextChar">
    <w:name w:val="Comment Text Char"/>
    <w:basedOn w:val="DefaultParagraphFont"/>
    <w:link w:val="CommentText"/>
    <w:rsid w:val="007E3B26"/>
  </w:style>
  <w:style w:type="paragraph" w:styleId="CommentSubject">
    <w:name w:val="annotation subject"/>
    <w:basedOn w:val="CommentText"/>
    <w:next w:val="CommentText"/>
    <w:link w:val="CommentSubjectChar"/>
    <w:rsid w:val="007E3B26"/>
    <w:rPr>
      <w:b/>
      <w:bCs/>
    </w:rPr>
  </w:style>
  <w:style w:type="character" w:customStyle="1" w:styleId="CommentSubjectChar">
    <w:name w:val="Comment Subject Char"/>
    <w:basedOn w:val="CommentTextChar"/>
    <w:link w:val="CommentSubject"/>
    <w:rsid w:val="007E3B26"/>
    <w:rPr>
      <w:b/>
      <w:bCs/>
    </w:rPr>
  </w:style>
  <w:style w:type="paragraph" w:styleId="Revision">
    <w:name w:val="Revision"/>
    <w:hidden/>
    <w:uiPriority w:val="99"/>
    <w:semiHidden/>
    <w:rsid w:val="001A5248"/>
    <w:rPr>
      <w:sz w:val="24"/>
      <w:szCs w:val="24"/>
    </w:rPr>
  </w:style>
  <w:style w:type="paragraph" w:styleId="ListParagraph">
    <w:name w:val="List Paragraph"/>
    <w:basedOn w:val="Normal"/>
    <w:uiPriority w:val="34"/>
    <w:qFormat/>
    <w:rsid w:val="00E309F4"/>
    <w:pPr>
      <w:ind w:left="720"/>
      <w:contextualSpacing/>
    </w:pPr>
  </w:style>
  <w:style w:type="paragraph" w:customStyle="1" w:styleId="SpecSubheading">
    <w:name w:val="Spec Subheading"/>
    <w:basedOn w:val="Normal"/>
    <w:link w:val="SpecSubheadingChar"/>
    <w:qFormat/>
    <w:rsid w:val="00E309F4"/>
    <w:pPr>
      <w:autoSpaceDE w:val="0"/>
      <w:autoSpaceDN w:val="0"/>
      <w:adjustRightInd w:val="0"/>
      <w:outlineLvl w:val="0"/>
    </w:pPr>
    <w:rPr>
      <w:rFonts w:ascii="Arial" w:hAnsi="Arial" w:cs="Arial"/>
      <w:b/>
      <w:bCs/>
      <w:sz w:val="20"/>
      <w:szCs w:val="20"/>
    </w:rPr>
  </w:style>
  <w:style w:type="character" w:customStyle="1" w:styleId="SpecSubheadingChar">
    <w:name w:val="Spec Subheading Char"/>
    <w:basedOn w:val="DefaultParagraphFont"/>
    <w:link w:val="SpecSubheading"/>
    <w:rsid w:val="00E309F4"/>
    <w:rPr>
      <w:rFonts w:ascii="Arial" w:hAnsi="Arial" w:cs="Arial"/>
      <w:b/>
      <w:bCs/>
    </w:rPr>
  </w:style>
  <w:style w:type="paragraph" w:customStyle="1" w:styleId="MainHeading1">
    <w:name w:val="Main Heading 1"/>
    <w:basedOn w:val="Normal"/>
    <w:link w:val="MainHeading1Char"/>
    <w:qFormat/>
    <w:rsid w:val="00E309F4"/>
    <w:pPr>
      <w:autoSpaceDE w:val="0"/>
      <w:autoSpaceDN w:val="0"/>
      <w:adjustRightInd w:val="0"/>
      <w:outlineLvl w:val="0"/>
    </w:pPr>
    <w:rPr>
      <w:rFonts w:ascii="Arial" w:hAnsi="Arial" w:cs="Arial"/>
      <w:b/>
      <w:bCs/>
      <w:szCs w:val="20"/>
    </w:rPr>
  </w:style>
  <w:style w:type="character" w:customStyle="1" w:styleId="MainHeading1Char">
    <w:name w:val="Main Heading 1 Char"/>
    <w:basedOn w:val="DefaultParagraphFont"/>
    <w:link w:val="MainHeading1"/>
    <w:rsid w:val="00E309F4"/>
    <w:rPr>
      <w:rFonts w:ascii="Arial" w:hAnsi="Arial" w:cs="Arial"/>
      <w:b/>
      <w:bCs/>
      <w:sz w:val="24"/>
    </w:rPr>
  </w:style>
  <w:style w:type="character" w:customStyle="1" w:styleId="Heading9Char">
    <w:name w:val="Heading 9 Char"/>
    <w:basedOn w:val="DefaultParagraphFont"/>
    <w:link w:val="Heading9"/>
    <w:rsid w:val="006B6D7B"/>
    <w:rPr>
      <w:rFonts w:ascii="TimesNewRomanPS-BoldMT" w:hAnsi="TimesNewRomanPS-BoldMT"/>
      <w:b/>
      <w:snapToGrid w:val="0"/>
    </w:rPr>
  </w:style>
  <w:style w:type="paragraph" w:customStyle="1" w:styleId="Default">
    <w:name w:val="Default"/>
    <w:rsid w:val="006B6D7B"/>
    <w:rPr>
      <w:rFonts w:ascii="TimesNewRoman,Bold" w:hAnsi="TimesNewRoman,Bold"/>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ofileproduct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2063</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Section 35 43 00 – Permanent Geosynthetic Turf reinforcement mat</vt:lpstr>
    </vt:vector>
  </TitlesOfParts>
  <Company>Profile Products</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35 43 00 – Permanent Geosynthetic Turf reinforcement mat</dc:title>
  <dc:subject>Specification</dc:subject>
  <dc:creator>Matthew Welch</dc:creator>
  <cp:keywords>GreenArmor</cp:keywords>
  <cp:lastModifiedBy>mnrh</cp:lastModifiedBy>
  <cp:revision>15</cp:revision>
  <cp:lastPrinted>2016-01-05T17:32:00Z</cp:lastPrinted>
  <dcterms:created xsi:type="dcterms:W3CDTF">2017-02-28T18:15:00Z</dcterms:created>
  <dcterms:modified xsi:type="dcterms:W3CDTF">2017-02-28T23:26:00Z</dcterms:modified>
  <cp:category>TRM</cp:category>
</cp:coreProperties>
</file>